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A52B7" w:rsidRDefault="00874266">
      <w:pPr>
        <w:jc w:val="center"/>
        <w:rPr>
          <w:b/>
        </w:rPr>
      </w:pPr>
      <w:r>
        <w:rPr>
          <w:b/>
        </w:rPr>
        <w:t>4.     ANALISA DATA</w:t>
      </w:r>
    </w:p>
    <w:p w14:paraId="00000002" w14:textId="77777777" w:rsidR="001A52B7" w:rsidRDefault="001A52B7">
      <w:pPr>
        <w:jc w:val="center"/>
        <w:rPr>
          <w:b/>
        </w:rPr>
      </w:pPr>
    </w:p>
    <w:p w14:paraId="00000003" w14:textId="77777777" w:rsidR="001A52B7" w:rsidRDefault="001A52B7">
      <w:pPr>
        <w:jc w:val="center"/>
        <w:rPr>
          <w:b/>
        </w:rPr>
      </w:pPr>
    </w:p>
    <w:p w14:paraId="00000004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9" w:hanging="649"/>
        <w:rPr>
          <w:b/>
          <w:color w:val="000000"/>
        </w:rPr>
      </w:pPr>
      <w:r>
        <w:rPr>
          <w:b/>
          <w:color w:val="000000"/>
        </w:rPr>
        <w:t>4.1</w:t>
      </w:r>
      <w:r>
        <w:rPr>
          <w:b/>
          <w:color w:val="000000"/>
        </w:rPr>
        <w:tab/>
        <w:t xml:space="preserve">Hasil </w:t>
      </w:r>
      <w:proofErr w:type="spellStart"/>
      <w:r>
        <w:rPr>
          <w:b/>
          <w:color w:val="000000"/>
        </w:rPr>
        <w:t>Analisis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Statistik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Deskriptif</w:t>
      </w:r>
      <w:proofErr w:type="spellEnd"/>
    </w:p>
    <w:p w14:paraId="00000005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" w:firstLine="706"/>
        <w:jc w:val="both"/>
        <w:rPr>
          <w:color w:val="000000"/>
        </w:rPr>
      </w:pPr>
      <w:r>
        <w:rPr>
          <w:color w:val="000000"/>
        </w:rPr>
        <w:t xml:space="preserve">Pada </w:t>
      </w:r>
      <w:proofErr w:type="spellStart"/>
      <w:r>
        <w:t>subbab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penggambaran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(X1), </w:t>
      </w:r>
      <w:r>
        <w:rPr>
          <w:i/>
          <w:color w:val="000000"/>
        </w:rPr>
        <w:t>skill</w:t>
      </w:r>
      <w:r>
        <w:rPr>
          <w:color w:val="000000"/>
        </w:rPr>
        <w:t xml:space="preserve"> (X2) dan </w:t>
      </w:r>
      <w:r>
        <w:rPr>
          <w:i/>
          <w:color w:val="000000"/>
        </w:rPr>
        <w:t>attitude</w:t>
      </w:r>
      <w:r>
        <w:rPr>
          <w:color w:val="000000"/>
        </w:rPr>
        <w:t xml:space="preserve"> (X3)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terikat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(Y)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kuesioner</w:t>
      </w:r>
      <w:proofErr w:type="spellEnd"/>
      <w:r>
        <w:rPr>
          <w:color w:val="000000"/>
        </w:rPr>
        <w:t xml:space="preserve">. Adapun </w:t>
      </w:r>
      <w:proofErr w:type="spellStart"/>
      <w:r>
        <w:rPr>
          <w:color w:val="000000"/>
        </w:rPr>
        <w:t>sifatnya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mendeskripsikan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. Hasil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diuji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rumus</w:t>
      </w:r>
      <w:proofErr w:type="spellEnd"/>
      <w:r>
        <w:rPr>
          <w:color w:val="000000"/>
        </w:rPr>
        <w:t xml:space="preserve"> lain pada </w:t>
      </w:r>
      <w:r>
        <w:t xml:space="preserve">sub </w:t>
      </w:r>
      <w:proofErr w:type="spellStart"/>
      <w:r>
        <w:t>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. 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data yang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target </w:t>
      </w:r>
      <w:proofErr w:type="spellStart"/>
      <w:r>
        <w:rPr>
          <w:color w:val="000000"/>
        </w:rPr>
        <w:t>sampel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t>terpenuhi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berjumlah</w:t>
      </w:r>
      <w:proofErr w:type="spellEnd"/>
      <w:r>
        <w:rPr>
          <w:color w:val="000000"/>
        </w:rPr>
        <w:t xml:space="preserve"> 50 </w:t>
      </w:r>
      <w:proofErr w:type="spellStart"/>
      <w:r>
        <w:rPr>
          <w:color w:val="000000"/>
        </w:rPr>
        <w:t>responden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karakteristik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tertentu</w:t>
      </w:r>
      <w:proofErr w:type="spellEnd"/>
      <w:r>
        <w:rPr>
          <w:color w:val="000000"/>
        </w:rPr>
        <w:t xml:space="preserve">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deskriptif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menggambarkan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tepat</w:t>
      </w:r>
      <w:proofErr w:type="spellEnd"/>
      <w:r>
        <w:rPr>
          <w:color w:val="000000"/>
        </w:rPr>
        <w:t xml:space="preserve"> </w:t>
      </w:r>
      <w:proofErr w:type="spellStart"/>
      <w:r>
        <w:t>kondisi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. </w:t>
      </w:r>
    </w:p>
    <w:p w14:paraId="00000006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" w:firstLine="706"/>
        <w:jc w:val="both"/>
        <w:rPr>
          <w:color w:val="000000"/>
        </w:rPr>
      </w:pPr>
    </w:p>
    <w:p w14:paraId="00000007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</w:t>
      </w:r>
    </w:p>
    <w:p w14:paraId="00000008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Penjabaran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Tendensi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Sentral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Variabel</w:t>
      </w:r>
      <w:proofErr w:type="spellEnd"/>
      <w:proofErr w:type="gramEnd"/>
      <w:r>
        <w:rPr>
          <w:color w:val="000000"/>
        </w:rPr>
        <w:t xml:space="preserve"> X1 (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>/</w:t>
      </w:r>
      <w:r>
        <w:rPr>
          <w:i/>
          <w:color w:val="000000"/>
        </w:rPr>
        <w:t>knowledge</w:t>
      </w:r>
      <w:r>
        <w:rPr>
          <w:color w:val="000000"/>
        </w:rPr>
        <w:t>)</w:t>
      </w:r>
    </w:p>
    <w:tbl>
      <w:tblPr>
        <w:tblStyle w:val="a"/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074"/>
        <w:gridCol w:w="1382"/>
        <w:gridCol w:w="1276"/>
        <w:gridCol w:w="1269"/>
        <w:gridCol w:w="1297"/>
      </w:tblGrid>
      <w:tr w:rsidR="001A52B7" w14:paraId="7697CA78" w14:textId="77777777">
        <w:tc>
          <w:tcPr>
            <w:tcW w:w="2704" w:type="dxa"/>
            <w:gridSpan w:val="2"/>
          </w:tcPr>
          <w:p w14:paraId="00000009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</w:tcPr>
          <w:p w14:paraId="0000000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276" w:type="dxa"/>
          </w:tcPr>
          <w:p w14:paraId="0000000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269" w:type="dxa"/>
          </w:tcPr>
          <w:p w14:paraId="0000000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Modus</w:t>
            </w:r>
          </w:p>
        </w:tc>
        <w:tc>
          <w:tcPr>
            <w:tcW w:w="1297" w:type="dxa"/>
          </w:tcPr>
          <w:p w14:paraId="0000000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Std. deviation</w:t>
            </w:r>
          </w:p>
        </w:tc>
      </w:tr>
      <w:tr w:rsidR="001A52B7" w14:paraId="383F5AF3" w14:textId="77777777">
        <w:tc>
          <w:tcPr>
            <w:tcW w:w="630" w:type="dxa"/>
          </w:tcPr>
          <w:p w14:paraId="0000000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X1a</w:t>
            </w:r>
          </w:p>
        </w:tc>
        <w:tc>
          <w:tcPr>
            <w:tcW w:w="2074" w:type="dxa"/>
          </w:tcPr>
          <w:p w14:paraId="0000001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Pengelolaan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1382" w:type="dxa"/>
          </w:tcPr>
          <w:p w14:paraId="0000001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4.5600</w:t>
            </w:r>
          </w:p>
        </w:tc>
        <w:tc>
          <w:tcPr>
            <w:tcW w:w="1276" w:type="dxa"/>
          </w:tcPr>
          <w:p w14:paraId="0000001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269" w:type="dxa"/>
          </w:tcPr>
          <w:p w14:paraId="0000001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297" w:type="dxa"/>
          </w:tcPr>
          <w:p w14:paraId="0000001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0.70450</w:t>
            </w:r>
          </w:p>
        </w:tc>
      </w:tr>
      <w:tr w:rsidR="001A52B7" w14:paraId="7190F1C5" w14:textId="77777777">
        <w:tc>
          <w:tcPr>
            <w:tcW w:w="630" w:type="dxa"/>
          </w:tcPr>
          <w:p w14:paraId="0000001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X1b</w:t>
            </w:r>
          </w:p>
        </w:tc>
        <w:tc>
          <w:tcPr>
            <w:tcW w:w="2074" w:type="dxa"/>
          </w:tcPr>
          <w:p w14:paraId="0000001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Lingkup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Pekerjaan</w:t>
            </w:r>
            <w:proofErr w:type="spellEnd"/>
          </w:p>
        </w:tc>
        <w:tc>
          <w:tcPr>
            <w:tcW w:w="1382" w:type="dxa"/>
          </w:tcPr>
          <w:p w14:paraId="0000001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4.6600</w:t>
            </w:r>
          </w:p>
        </w:tc>
        <w:tc>
          <w:tcPr>
            <w:tcW w:w="1276" w:type="dxa"/>
          </w:tcPr>
          <w:p w14:paraId="0000001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269" w:type="dxa"/>
          </w:tcPr>
          <w:p w14:paraId="0000001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297" w:type="dxa"/>
          </w:tcPr>
          <w:p w14:paraId="0000001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0.55733</w:t>
            </w:r>
          </w:p>
        </w:tc>
      </w:tr>
      <w:tr w:rsidR="001A52B7" w14:paraId="6097F612" w14:textId="77777777">
        <w:tc>
          <w:tcPr>
            <w:tcW w:w="630" w:type="dxa"/>
          </w:tcPr>
          <w:p w14:paraId="0000001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X1c</w:t>
            </w:r>
          </w:p>
        </w:tc>
        <w:tc>
          <w:tcPr>
            <w:tcW w:w="2074" w:type="dxa"/>
          </w:tcPr>
          <w:p w14:paraId="0000001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Keahlian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berpikir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sistematis</w:t>
            </w:r>
            <w:proofErr w:type="spellEnd"/>
          </w:p>
        </w:tc>
        <w:tc>
          <w:tcPr>
            <w:tcW w:w="1382" w:type="dxa"/>
          </w:tcPr>
          <w:p w14:paraId="0000001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4.6000</w:t>
            </w:r>
          </w:p>
        </w:tc>
        <w:tc>
          <w:tcPr>
            <w:tcW w:w="1276" w:type="dxa"/>
          </w:tcPr>
          <w:p w14:paraId="0000001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269" w:type="dxa"/>
          </w:tcPr>
          <w:p w14:paraId="0000001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297" w:type="dxa"/>
          </w:tcPr>
          <w:p w14:paraId="0000002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0.67006</w:t>
            </w:r>
          </w:p>
        </w:tc>
      </w:tr>
      <w:tr w:rsidR="001A52B7" w14:paraId="40C7F2C5" w14:textId="77777777">
        <w:tc>
          <w:tcPr>
            <w:tcW w:w="630" w:type="dxa"/>
          </w:tcPr>
          <w:p w14:paraId="0000002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X1d</w:t>
            </w:r>
          </w:p>
        </w:tc>
        <w:tc>
          <w:tcPr>
            <w:tcW w:w="2074" w:type="dxa"/>
          </w:tcPr>
          <w:p w14:paraId="0000002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Manajemen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global</w:t>
            </w:r>
          </w:p>
        </w:tc>
        <w:tc>
          <w:tcPr>
            <w:tcW w:w="1382" w:type="dxa"/>
          </w:tcPr>
          <w:p w14:paraId="0000002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4.5000</w:t>
            </w:r>
          </w:p>
        </w:tc>
        <w:tc>
          <w:tcPr>
            <w:tcW w:w="1276" w:type="dxa"/>
          </w:tcPr>
          <w:p w14:paraId="0000002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269" w:type="dxa"/>
          </w:tcPr>
          <w:p w14:paraId="0000002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297" w:type="dxa"/>
          </w:tcPr>
          <w:p w14:paraId="0000002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0.73540</w:t>
            </w:r>
          </w:p>
        </w:tc>
      </w:tr>
      <w:tr w:rsidR="001A52B7" w14:paraId="51B94E6D" w14:textId="77777777">
        <w:tc>
          <w:tcPr>
            <w:tcW w:w="630" w:type="dxa"/>
          </w:tcPr>
          <w:p w14:paraId="0000002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X1e</w:t>
            </w:r>
          </w:p>
        </w:tc>
        <w:tc>
          <w:tcPr>
            <w:tcW w:w="2074" w:type="dxa"/>
          </w:tcPr>
          <w:p w14:paraId="0000002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Pelaksanaan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strategi</w:t>
            </w:r>
          </w:p>
        </w:tc>
        <w:tc>
          <w:tcPr>
            <w:tcW w:w="1382" w:type="dxa"/>
          </w:tcPr>
          <w:p w14:paraId="0000002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4.5000</w:t>
            </w:r>
          </w:p>
        </w:tc>
        <w:tc>
          <w:tcPr>
            <w:tcW w:w="1276" w:type="dxa"/>
          </w:tcPr>
          <w:p w14:paraId="0000002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269" w:type="dxa"/>
          </w:tcPr>
          <w:p w14:paraId="0000002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297" w:type="dxa"/>
          </w:tcPr>
          <w:p w14:paraId="0000002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0.61445</w:t>
            </w:r>
          </w:p>
        </w:tc>
      </w:tr>
    </w:tbl>
    <w:p w14:paraId="0000002D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2E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parameter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terdiri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pengelolaan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lingkup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keahlian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berpikir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sistematis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global dan </w:t>
      </w:r>
      <w:proofErr w:type="spellStart"/>
      <w:r>
        <w:rPr>
          <w:color w:val="000000"/>
        </w:rPr>
        <w:t>perencanaan</w:t>
      </w:r>
      <w:proofErr w:type="spellEnd"/>
      <w:r>
        <w:rPr>
          <w:color w:val="000000"/>
        </w:rPr>
        <w:t xml:space="preserve"> strategi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setuju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</w:t>
      </w:r>
      <w:r>
        <w:rPr>
          <w:color w:val="000000"/>
        </w:rPr>
        <w:t>aksanakan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rata-rata minimum </w:t>
      </w:r>
      <w:proofErr w:type="spellStart"/>
      <w:r>
        <w:rPr>
          <w:color w:val="000000"/>
        </w:rPr>
        <w:t>kuesioner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berkisar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4.5000 pada </w:t>
      </w:r>
      <w:proofErr w:type="spellStart"/>
      <w:r>
        <w:rPr>
          <w:color w:val="000000"/>
        </w:rPr>
        <w:lastRenderedPageBreak/>
        <w:t>manajemen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global,  </w:t>
      </w:r>
      <w:proofErr w:type="spellStart"/>
      <w:r>
        <w:rPr>
          <w:color w:val="000000"/>
        </w:rPr>
        <w:t>pelaksanaan</w:t>
      </w:r>
      <w:proofErr w:type="spellEnd"/>
      <w:proofErr w:type="gramEnd"/>
      <w:r>
        <w:rPr>
          <w:color w:val="000000"/>
        </w:rPr>
        <w:t xml:space="preserve"> strategi (4.5000), </w:t>
      </w:r>
      <w:proofErr w:type="spellStart"/>
      <w:r>
        <w:rPr>
          <w:color w:val="000000"/>
        </w:rPr>
        <w:t>pengelolaan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(4.5600), </w:t>
      </w:r>
      <w:proofErr w:type="spellStart"/>
      <w:r>
        <w:rPr>
          <w:color w:val="000000"/>
        </w:rPr>
        <w:t>keahlian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berpikir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sistematis</w:t>
      </w:r>
      <w:proofErr w:type="spellEnd"/>
      <w:r>
        <w:rPr>
          <w:color w:val="000000"/>
        </w:rPr>
        <w:t xml:space="preserve"> (4.6000) dan </w:t>
      </w:r>
      <w:proofErr w:type="spellStart"/>
      <w:r>
        <w:rPr>
          <w:color w:val="000000"/>
        </w:rPr>
        <w:t>terakhir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</w:t>
      </w:r>
      <w:r>
        <w:rPr>
          <w:color w:val="000000"/>
        </w:rPr>
        <w:t>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pekerjaan</w:t>
      </w:r>
      <w:proofErr w:type="spellEnd"/>
      <w:r>
        <w:rPr>
          <w:color w:val="000000"/>
        </w:rPr>
        <w:t xml:space="preserve"> (4.6600).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mengatakan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dibutuhkan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salah </w:t>
      </w:r>
      <w:proofErr w:type="spellStart"/>
      <w:r>
        <w:rPr>
          <w:color w:val="000000"/>
        </w:rPr>
        <w:t>satu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teknis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teoritis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meningkatkan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organisasi</w:t>
      </w:r>
      <w:proofErr w:type="spellEnd"/>
      <w:r>
        <w:rPr>
          <w:color w:val="000000"/>
        </w:rPr>
        <w:t xml:space="preserve"> (Coleman,190) dan (Piotrowski, 7). </w:t>
      </w:r>
    </w:p>
    <w:p w14:paraId="0000002F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30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4.2 </w:t>
      </w:r>
    </w:p>
    <w:p w14:paraId="00000031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Penjabaran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Ukuran</w:t>
      </w:r>
      <w:proofErr w:type="spellEnd"/>
      <w:r>
        <w:rPr>
          <w:color w:val="000000"/>
        </w:rPr>
        <w:t xml:space="preserve"> </w:t>
      </w:r>
      <w:proofErr w:type="spellStart"/>
      <w:r>
        <w:t>Tendensi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X2 (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Keahlian</w:t>
      </w:r>
      <w:proofErr w:type="spellEnd"/>
      <w:r>
        <w:rPr>
          <w:color w:val="000000"/>
        </w:rPr>
        <w:t>/</w:t>
      </w:r>
      <w:proofErr w:type="spellStart"/>
      <w:r>
        <w:t>Keterampilan</w:t>
      </w:r>
      <w:proofErr w:type="spellEnd"/>
      <w:r>
        <w:rPr>
          <w:color w:val="000000"/>
        </w:rPr>
        <w:t>/</w:t>
      </w:r>
      <w:r>
        <w:rPr>
          <w:i/>
          <w:color w:val="000000"/>
        </w:rPr>
        <w:t>Skill</w:t>
      </w:r>
      <w:r>
        <w:rPr>
          <w:color w:val="000000"/>
        </w:rPr>
        <w:t>)</w:t>
      </w:r>
    </w:p>
    <w:tbl>
      <w:tblPr>
        <w:tblStyle w:val="a0"/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2563"/>
        <w:gridCol w:w="1131"/>
        <w:gridCol w:w="1132"/>
        <w:gridCol w:w="1080"/>
        <w:gridCol w:w="1319"/>
      </w:tblGrid>
      <w:tr w:rsidR="001A52B7" w14:paraId="4D0283CA" w14:textId="77777777">
        <w:tc>
          <w:tcPr>
            <w:tcW w:w="3266" w:type="dxa"/>
            <w:gridSpan w:val="2"/>
          </w:tcPr>
          <w:p w14:paraId="0000003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Soal</w:t>
            </w:r>
            <w:proofErr w:type="spellEnd"/>
          </w:p>
        </w:tc>
        <w:tc>
          <w:tcPr>
            <w:tcW w:w="1131" w:type="dxa"/>
          </w:tcPr>
          <w:p w14:paraId="0000003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132" w:type="dxa"/>
          </w:tcPr>
          <w:p w14:paraId="0000003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080" w:type="dxa"/>
          </w:tcPr>
          <w:p w14:paraId="0000003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Modus</w:t>
            </w:r>
          </w:p>
        </w:tc>
        <w:tc>
          <w:tcPr>
            <w:tcW w:w="1319" w:type="dxa"/>
          </w:tcPr>
          <w:p w14:paraId="0000003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Std. deviation</w:t>
            </w:r>
          </w:p>
        </w:tc>
      </w:tr>
      <w:tr w:rsidR="001A52B7" w14:paraId="7486AE34" w14:textId="77777777">
        <w:tc>
          <w:tcPr>
            <w:tcW w:w="703" w:type="dxa"/>
          </w:tcPr>
          <w:p w14:paraId="0000003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X2a</w:t>
            </w:r>
          </w:p>
        </w:tc>
        <w:tc>
          <w:tcPr>
            <w:tcW w:w="2563" w:type="dxa"/>
          </w:tcPr>
          <w:p w14:paraId="0000003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1131" w:type="dxa"/>
          </w:tcPr>
          <w:p w14:paraId="0000003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4.6000</w:t>
            </w:r>
          </w:p>
        </w:tc>
        <w:tc>
          <w:tcPr>
            <w:tcW w:w="1132" w:type="dxa"/>
          </w:tcPr>
          <w:p w14:paraId="0000003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080" w:type="dxa"/>
          </w:tcPr>
          <w:p w14:paraId="0000003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19" w:type="dxa"/>
          </w:tcPr>
          <w:p w14:paraId="0000003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0.60609</w:t>
            </w:r>
          </w:p>
        </w:tc>
      </w:tr>
      <w:tr w:rsidR="001A52B7" w14:paraId="6DD5E837" w14:textId="77777777">
        <w:tc>
          <w:tcPr>
            <w:tcW w:w="703" w:type="dxa"/>
          </w:tcPr>
          <w:p w14:paraId="0000003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X2b</w:t>
            </w:r>
          </w:p>
        </w:tc>
        <w:tc>
          <w:tcPr>
            <w:tcW w:w="2563" w:type="dxa"/>
          </w:tcPr>
          <w:p w14:paraId="0000003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Problem solving</w:t>
            </w:r>
          </w:p>
        </w:tc>
        <w:tc>
          <w:tcPr>
            <w:tcW w:w="1131" w:type="dxa"/>
          </w:tcPr>
          <w:p w14:paraId="0000004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4.7800</w:t>
            </w:r>
          </w:p>
        </w:tc>
        <w:tc>
          <w:tcPr>
            <w:tcW w:w="1132" w:type="dxa"/>
          </w:tcPr>
          <w:p w14:paraId="0000004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080" w:type="dxa"/>
          </w:tcPr>
          <w:p w14:paraId="0000004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19" w:type="dxa"/>
          </w:tcPr>
          <w:p w14:paraId="0000004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0.41845</w:t>
            </w:r>
          </w:p>
        </w:tc>
      </w:tr>
      <w:tr w:rsidR="001A52B7" w14:paraId="423A7267" w14:textId="77777777">
        <w:tc>
          <w:tcPr>
            <w:tcW w:w="703" w:type="dxa"/>
          </w:tcPr>
          <w:p w14:paraId="0000004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X2c</w:t>
            </w:r>
          </w:p>
        </w:tc>
        <w:tc>
          <w:tcPr>
            <w:tcW w:w="2563" w:type="dxa"/>
          </w:tcPr>
          <w:p w14:paraId="0000004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Administrasi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i/>
                <w:color w:val="000000"/>
                <w:sz w:val="22"/>
                <w:szCs w:val="22"/>
              </w:rPr>
              <w:t>paperwork</w:t>
            </w:r>
          </w:p>
        </w:tc>
        <w:tc>
          <w:tcPr>
            <w:tcW w:w="1131" w:type="dxa"/>
          </w:tcPr>
          <w:p w14:paraId="0000004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4.0800</w:t>
            </w:r>
          </w:p>
        </w:tc>
        <w:tc>
          <w:tcPr>
            <w:tcW w:w="1132" w:type="dxa"/>
          </w:tcPr>
          <w:p w14:paraId="0000004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4.0000</w:t>
            </w:r>
          </w:p>
        </w:tc>
        <w:tc>
          <w:tcPr>
            <w:tcW w:w="1080" w:type="dxa"/>
          </w:tcPr>
          <w:p w14:paraId="0000004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19" w:type="dxa"/>
          </w:tcPr>
          <w:p w14:paraId="0000004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1.06599</w:t>
            </w:r>
          </w:p>
        </w:tc>
      </w:tr>
      <w:tr w:rsidR="001A52B7" w14:paraId="5743ACF6" w14:textId="77777777">
        <w:tc>
          <w:tcPr>
            <w:tcW w:w="703" w:type="dxa"/>
          </w:tcPr>
          <w:p w14:paraId="0000004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X2d</w:t>
            </w:r>
          </w:p>
        </w:tc>
        <w:tc>
          <w:tcPr>
            <w:tcW w:w="2563" w:type="dxa"/>
          </w:tcPr>
          <w:p w14:paraId="0000004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Berkomunikasi</w:t>
            </w:r>
            <w:proofErr w:type="spellEnd"/>
          </w:p>
        </w:tc>
        <w:tc>
          <w:tcPr>
            <w:tcW w:w="1131" w:type="dxa"/>
          </w:tcPr>
          <w:p w14:paraId="0000004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4.6600</w:t>
            </w:r>
          </w:p>
        </w:tc>
        <w:tc>
          <w:tcPr>
            <w:tcW w:w="1132" w:type="dxa"/>
          </w:tcPr>
          <w:p w14:paraId="0000004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080" w:type="dxa"/>
          </w:tcPr>
          <w:p w14:paraId="0000004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19" w:type="dxa"/>
          </w:tcPr>
          <w:p w14:paraId="0000004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0.59281</w:t>
            </w:r>
          </w:p>
        </w:tc>
      </w:tr>
      <w:tr w:rsidR="001A52B7" w14:paraId="5A4F4783" w14:textId="77777777">
        <w:tc>
          <w:tcPr>
            <w:tcW w:w="703" w:type="dxa"/>
          </w:tcPr>
          <w:p w14:paraId="0000005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X2e</w:t>
            </w:r>
          </w:p>
        </w:tc>
        <w:tc>
          <w:tcPr>
            <w:tcW w:w="2563" w:type="dxa"/>
          </w:tcPr>
          <w:p w14:paraId="0000005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Decision making</w:t>
            </w:r>
          </w:p>
        </w:tc>
        <w:tc>
          <w:tcPr>
            <w:tcW w:w="1131" w:type="dxa"/>
          </w:tcPr>
          <w:p w14:paraId="0000005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4.7000</w:t>
            </w:r>
          </w:p>
        </w:tc>
        <w:tc>
          <w:tcPr>
            <w:tcW w:w="1132" w:type="dxa"/>
          </w:tcPr>
          <w:p w14:paraId="0000005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080" w:type="dxa"/>
          </w:tcPr>
          <w:p w14:paraId="0000005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19" w:type="dxa"/>
          </w:tcPr>
          <w:p w14:paraId="0000005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0.50508</w:t>
            </w:r>
          </w:p>
        </w:tc>
      </w:tr>
    </w:tbl>
    <w:p w14:paraId="00000056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57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4.2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skill </w:t>
      </w:r>
      <w:r>
        <w:rPr>
          <w:color w:val="000000"/>
        </w:rPr>
        <w:t xml:space="preserve">para </w:t>
      </w:r>
      <w:r>
        <w:rPr>
          <w:i/>
          <w:color w:val="000000"/>
        </w:rPr>
        <w:t>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setuju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aspek-aspek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dimiliki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dirinya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berkaitan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fungsi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tertinggi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keahlian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memecahkan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masalah</w:t>
      </w:r>
      <w:proofErr w:type="spellEnd"/>
      <w:r>
        <w:rPr>
          <w:color w:val="000000"/>
        </w:rPr>
        <w:t xml:space="preserve"> (4.7800), </w:t>
      </w:r>
      <w:proofErr w:type="spellStart"/>
      <w:r>
        <w:rPr>
          <w:color w:val="000000"/>
        </w:rPr>
        <w:t>dilanjut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decision making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keputusan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terkait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</w:rPr>
        <w:t>royek</w:t>
      </w:r>
      <w:proofErr w:type="spellEnd"/>
      <w:r>
        <w:rPr>
          <w:color w:val="000000"/>
        </w:rPr>
        <w:t xml:space="preserve"> (4.7000), </w:t>
      </w:r>
      <w:proofErr w:type="spellStart"/>
      <w:r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berkomunikasi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(4.6600),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karakter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pemimpin</w:t>
      </w:r>
      <w:proofErr w:type="spellEnd"/>
      <w:r>
        <w:rPr>
          <w:color w:val="000000"/>
        </w:rPr>
        <w:t xml:space="preserve"> (4.6000)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melaksanakan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berkaitan</w:t>
      </w:r>
      <w:proofErr w:type="spellEnd"/>
      <w:r>
        <w:rPr>
          <w:color w:val="000000"/>
        </w:rPr>
        <w:t xml:space="preserve"> MOU dan </w:t>
      </w:r>
      <w:r>
        <w:rPr>
          <w:i/>
          <w:color w:val="000000"/>
        </w:rPr>
        <w:t>paperwork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 (4.0800).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deskriptif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mengindik</w:t>
      </w:r>
      <w:r>
        <w:rPr>
          <w:color w:val="000000"/>
        </w:rPr>
        <w:t>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kesesuaian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pendapat</w:t>
      </w:r>
      <w:proofErr w:type="spellEnd"/>
      <w:r>
        <w:rPr>
          <w:color w:val="000000"/>
        </w:rPr>
        <w:t xml:space="preserve"> Coleman dan Piotrowski yang </w:t>
      </w:r>
      <w:proofErr w:type="spellStart"/>
      <w:r>
        <w:rPr>
          <w:color w:val="000000"/>
        </w:rPr>
        <w:t>mengatakan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skill 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kritis</w:t>
      </w:r>
      <w:proofErr w:type="spellEnd"/>
      <w:r>
        <w:rPr>
          <w:color w:val="000000"/>
        </w:rPr>
        <w:t xml:space="preserve"> lain yang </w:t>
      </w:r>
      <w:proofErr w:type="spellStart"/>
      <w:r>
        <w:rPr>
          <w:color w:val="000000"/>
        </w:rPr>
        <w:t>dibutuhkan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diibaratkan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kaki </w:t>
      </w:r>
      <w:proofErr w:type="spellStart"/>
      <w:r>
        <w:rPr>
          <w:color w:val="000000"/>
        </w:rPr>
        <w:t>tangan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agar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dilaksa</w:t>
      </w:r>
      <w:r>
        <w:rPr>
          <w:color w:val="000000"/>
        </w:rPr>
        <w:t>nakan</w:t>
      </w:r>
      <w:proofErr w:type="spellEnd"/>
      <w:r>
        <w:rPr>
          <w:color w:val="000000"/>
        </w:rPr>
        <w:t xml:space="preserve"> (Piotrowski, 7) dan (Coleman, 20). Karena pada </w:t>
      </w:r>
      <w:r>
        <w:rPr>
          <w:i/>
          <w:color w:val="000000"/>
        </w:rPr>
        <w:t>knowledge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tanpa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skill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sia-sia</w:t>
      </w:r>
      <w:proofErr w:type="spellEnd"/>
      <w:r>
        <w:rPr>
          <w:color w:val="000000"/>
        </w:rPr>
        <w:t xml:space="preserve">, </w:t>
      </w:r>
      <w:proofErr w:type="spellStart"/>
      <w:r>
        <w:t>begitu</w:t>
      </w:r>
      <w:proofErr w:type="spellEnd"/>
      <w:r>
        <w:t xml:space="preserve"> pula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skill </w:t>
      </w:r>
      <w:proofErr w:type="spellStart"/>
      <w:r>
        <w:rPr>
          <w:color w:val="000000"/>
        </w:rPr>
        <w:t>tanpa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. </w:t>
      </w:r>
    </w:p>
    <w:p w14:paraId="00000058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59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4.3</w:t>
      </w:r>
    </w:p>
    <w:p w14:paraId="0000005A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Penjabaran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Tendensi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X3 (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Sikap</w:t>
      </w:r>
      <w:proofErr w:type="spellEnd"/>
      <w:r>
        <w:rPr>
          <w:color w:val="000000"/>
        </w:rPr>
        <w:t>/</w:t>
      </w:r>
      <w:r>
        <w:rPr>
          <w:i/>
          <w:color w:val="000000"/>
        </w:rPr>
        <w:t>Attitude</w:t>
      </w:r>
      <w:r>
        <w:rPr>
          <w:color w:val="000000"/>
        </w:rPr>
        <w:t>)</w:t>
      </w:r>
    </w:p>
    <w:tbl>
      <w:tblPr>
        <w:tblStyle w:val="a1"/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938"/>
        <w:gridCol w:w="1321"/>
        <w:gridCol w:w="1321"/>
        <w:gridCol w:w="1322"/>
        <w:gridCol w:w="1322"/>
      </w:tblGrid>
      <w:tr w:rsidR="001A52B7" w14:paraId="2E7746E1" w14:textId="77777777">
        <w:tc>
          <w:tcPr>
            <w:tcW w:w="2642" w:type="dxa"/>
            <w:gridSpan w:val="2"/>
          </w:tcPr>
          <w:p w14:paraId="0000005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Soal</w:t>
            </w:r>
            <w:proofErr w:type="spellEnd"/>
          </w:p>
        </w:tc>
        <w:tc>
          <w:tcPr>
            <w:tcW w:w="1321" w:type="dxa"/>
          </w:tcPr>
          <w:p w14:paraId="0000005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21" w:type="dxa"/>
          </w:tcPr>
          <w:p w14:paraId="0000005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22" w:type="dxa"/>
          </w:tcPr>
          <w:p w14:paraId="0000005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Modus</w:t>
            </w:r>
          </w:p>
        </w:tc>
        <w:tc>
          <w:tcPr>
            <w:tcW w:w="1322" w:type="dxa"/>
          </w:tcPr>
          <w:p w14:paraId="0000006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Std. deviation</w:t>
            </w:r>
          </w:p>
        </w:tc>
      </w:tr>
      <w:tr w:rsidR="001A52B7" w14:paraId="30E6FADC" w14:textId="77777777">
        <w:tc>
          <w:tcPr>
            <w:tcW w:w="704" w:type="dxa"/>
          </w:tcPr>
          <w:p w14:paraId="0000006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X3a</w:t>
            </w:r>
          </w:p>
        </w:tc>
        <w:tc>
          <w:tcPr>
            <w:tcW w:w="1938" w:type="dxa"/>
          </w:tcPr>
          <w:p w14:paraId="0000006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Memiliki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tujuan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impian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ambisi</w:t>
            </w:r>
            <w:proofErr w:type="spellEnd"/>
          </w:p>
        </w:tc>
        <w:tc>
          <w:tcPr>
            <w:tcW w:w="1321" w:type="dxa"/>
          </w:tcPr>
          <w:p w14:paraId="0000006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4.4600</w:t>
            </w:r>
          </w:p>
        </w:tc>
        <w:tc>
          <w:tcPr>
            <w:tcW w:w="1321" w:type="dxa"/>
          </w:tcPr>
          <w:p w14:paraId="0000006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322" w:type="dxa"/>
          </w:tcPr>
          <w:p w14:paraId="0000006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22" w:type="dxa"/>
          </w:tcPr>
          <w:p w14:paraId="0000006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0.70595</w:t>
            </w:r>
          </w:p>
        </w:tc>
      </w:tr>
      <w:tr w:rsidR="001A52B7" w14:paraId="28328A96" w14:textId="77777777">
        <w:tc>
          <w:tcPr>
            <w:tcW w:w="704" w:type="dxa"/>
          </w:tcPr>
          <w:p w14:paraId="0000006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X3b</w:t>
            </w:r>
          </w:p>
        </w:tc>
        <w:tc>
          <w:tcPr>
            <w:tcW w:w="1938" w:type="dxa"/>
          </w:tcPr>
          <w:p w14:paraId="0000006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Bertanggung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Jawab</w:t>
            </w:r>
          </w:p>
        </w:tc>
        <w:tc>
          <w:tcPr>
            <w:tcW w:w="1321" w:type="dxa"/>
          </w:tcPr>
          <w:p w14:paraId="0000006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4.8400</w:t>
            </w:r>
          </w:p>
        </w:tc>
        <w:tc>
          <w:tcPr>
            <w:tcW w:w="1321" w:type="dxa"/>
          </w:tcPr>
          <w:p w14:paraId="0000006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322" w:type="dxa"/>
          </w:tcPr>
          <w:p w14:paraId="0000006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22" w:type="dxa"/>
          </w:tcPr>
          <w:p w14:paraId="0000006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0.42185</w:t>
            </w:r>
          </w:p>
        </w:tc>
      </w:tr>
      <w:tr w:rsidR="001A52B7" w14:paraId="35FB6CF7" w14:textId="77777777">
        <w:tc>
          <w:tcPr>
            <w:tcW w:w="704" w:type="dxa"/>
          </w:tcPr>
          <w:p w14:paraId="0000006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X3c</w:t>
            </w:r>
          </w:p>
        </w:tc>
        <w:tc>
          <w:tcPr>
            <w:tcW w:w="1938" w:type="dxa"/>
          </w:tcPr>
          <w:p w14:paraId="0000006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Skala </w:t>
            </w:r>
            <w:proofErr w:type="spellStart"/>
            <w:r>
              <w:rPr>
                <w:color w:val="000000"/>
                <w:sz w:val="22"/>
                <w:szCs w:val="22"/>
              </w:rPr>
              <w:t>Prioritas</w:t>
            </w:r>
            <w:proofErr w:type="spellEnd"/>
          </w:p>
        </w:tc>
        <w:tc>
          <w:tcPr>
            <w:tcW w:w="1321" w:type="dxa"/>
          </w:tcPr>
          <w:p w14:paraId="0000006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4.7400</w:t>
            </w:r>
          </w:p>
        </w:tc>
        <w:tc>
          <w:tcPr>
            <w:tcW w:w="1321" w:type="dxa"/>
          </w:tcPr>
          <w:p w14:paraId="0000007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322" w:type="dxa"/>
          </w:tcPr>
          <w:p w14:paraId="0000007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22" w:type="dxa"/>
          </w:tcPr>
          <w:p w14:paraId="0000007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0.44309</w:t>
            </w:r>
          </w:p>
        </w:tc>
      </w:tr>
      <w:tr w:rsidR="001A52B7" w14:paraId="09901CB8" w14:textId="77777777">
        <w:tc>
          <w:tcPr>
            <w:tcW w:w="704" w:type="dxa"/>
          </w:tcPr>
          <w:p w14:paraId="0000007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X3d</w:t>
            </w:r>
          </w:p>
        </w:tc>
        <w:tc>
          <w:tcPr>
            <w:tcW w:w="1938" w:type="dxa"/>
          </w:tcPr>
          <w:p w14:paraId="0000007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Fleksibel</w:t>
            </w:r>
            <w:proofErr w:type="spellEnd"/>
          </w:p>
        </w:tc>
        <w:tc>
          <w:tcPr>
            <w:tcW w:w="1321" w:type="dxa"/>
          </w:tcPr>
          <w:p w14:paraId="0000007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4.6400</w:t>
            </w:r>
          </w:p>
        </w:tc>
        <w:tc>
          <w:tcPr>
            <w:tcW w:w="1321" w:type="dxa"/>
          </w:tcPr>
          <w:p w14:paraId="0000007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322" w:type="dxa"/>
          </w:tcPr>
          <w:p w14:paraId="0000007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22" w:type="dxa"/>
          </w:tcPr>
          <w:p w14:paraId="0000007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0.63116</w:t>
            </w:r>
          </w:p>
        </w:tc>
      </w:tr>
      <w:tr w:rsidR="001A52B7" w14:paraId="78AA8247" w14:textId="77777777">
        <w:tc>
          <w:tcPr>
            <w:tcW w:w="704" w:type="dxa"/>
          </w:tcPr>
          <w:p w14:paraId="0000007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X3e</w:t>
            </w:r>
          </w:p>
        </w:tc>
        <w:tc>
          <w:tcPr>
            <w:tcW w:w="1938" w:type="dxa"/>
          </w:tcPr>
          <w:p w14:paraId="0000007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Bernegosiasi</w:t>
            </w:r>
            <w:proofErr w:type="spellEnd"/>
          </w:p>
        </w:tc>
        <w:tc>
          <w:tcPr>
            <w:tcW w:w="1321" w:type="dxa"/>
          </w:tcPr>
          <w:p w14:paraId="0000007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4.6400</w:t>
            </w:r>
          </w:p>
        </w:tc>
        <w:tc>
          <w:tcPr>
            <w:tcW w:w="1321" w:type="dxa"/>
          </w:tcPr>
          <w:p w14:paraId="0000007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5.0000</w:t>
            </w:r>
          </w:p>
        </w:tc>
        <w:tc>
          <w:tcPr>
            <w:tcW w:w="1322" w:type="dxa"/>
          </w:tcPr>
          <w:p w14:paraId="0000007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22" w:type="dxa"/>
          </w:tcPr>
          <w:p w14:paraId="0000007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0.59769</w:t>
            </w:r>
          </w:p>
        </w:tc>
      </w:tr>
    </w:tbl>
    <w:p w14:paraId="0000007F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80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4.3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aspek-aspek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attitude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setuju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melaksanakan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impian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ambisi</w:t>
      </w:r>
      <w:proofErr w:type="spellEnd"/>
      <w:r>
        <w:rPr>
          <w:color w:val="000000"/>
        </w:rPr>
        <w:t xml:space="preserve"> (4.4600), </w:t>
      </w:r>
      <w:proofErr w:type="spellStart"/>
      <w:r>
        <w:rPr>
          <w:color w:val="000000"/>
        </w:rPr>
        <w:t>bernegosiasi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stakeholder/client</w:t>
      </w:r>
      <w:r>
        <w:rPr>
          <w:color w:val="000000"/>
        </w:rPr>
        <w:t xml:space="preserve"> (4.6400), </w:t>
      </w:r>
      <w:proofErr w:type="spellStart"/>
      <w:r>
        <w:rPr>
          <w:color w:val="000000"/>
        </w:rPr>
        <w:t>fleksibel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(4.6400),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prioritas</w:t>
      </w:r>
      <w:proofErr w:type="spellEnd"/>
      <w:r>
        <w:rPr>
          <w:color w:val="000000"/>
        </w:rPr>
        <w:t xml:space="preserve"> (4.7400) dan </w:t>
      </w:r>
      <w:proofErr w:type="spellStart"/>
      <w:r>
        <w:rPr>
          <w:color w:val="000000"/>
        </w:rPr>
        <w:t>bertanggung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terpilih</w:t>
      </w:r>
      <w:proofErr w:type="spellEnd"/>
      <w:r>
        <w:rPr>
          <w:color w:val="000000"/>
        </w:rPr>
        <w:t xml:space="preserve"> (4.8400).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kesesuaian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mengatakan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sikap</w:t>
      </w:r>
      <w:proofErr w:type="spellEnd"/>
      <w:r>
        <w:rPr>
          <w:color w:val="000000"/>
        </w:rPr>
        <w:t>/</w:t>
      </w:r>
      <w:r>
        <w:rPr>
          <w:i/>
          <w:color w:val="000000"/>
        </w:rPr>
        <w:t>attitude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diperlukan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profesi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keprofesiannya</w:t>
      </w:r>
      <w:proofErr w:type="spellEnd"/>
      <w:r>
        <w:rPr>
          <w:color w:val="000000"/>
        </w:rPr>
        <w:t xml:space="preserve"> (Piotrowski, 7).</w:t>
      </w:r>
    </w:p>
    <w:p w14:paraId="00000081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82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4.4 </w:t>
      </w:r>
    </w:p>
    <w:p w14:paraId="00000083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Penjabaran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Ukuran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r>
        <w:rPr>
          <w:color w:val="000000"/>
        </w:rPr>
        <w:t>ndensi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terikat</w:t>
      </w:r>
      <w:proofErr w:type="spellEnd"/>
      <w:r>
        <w:rPr>
          <w:color w:val="000000"/>
        </w:rPr>
        <w:t xml:space="preserve"> (Y)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terakhir</w:t>
      </w:r>
      <w:proofErr w:type="spellEnd"/>
    </w:p>
    <w:tbl>
      <w:tblPr>
        <w:tblStyle w:val="a2"/>
        <w:tblW w:w="8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043"/>
        <w:gridCol w:w="1359"/>
        <w:gridCol w:w="1359"/>
        <w:gridCol w:w="1359"/>
        <w:gridCol w:w="1359"/>
      </w:tblGrid>
      <w:tr w:rsidR="001A52B7" w14:paraId="4054C9EA" w14:textId="77777777">
        <w:trPr>
          <w:jc w:val="center"/>
        </w:trPr>
        <w:tc>
          <w:tcPr>
            <w:tcW w:w="2718" w:type="dxa"/>
            <w:gridSpan w:val="2"/>
          </w:tcPr>
          <w:p w14:paraId="0000008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Soal</w:t>
            </w:r>
            <w:proofErr w:type="spellEnd"/>
          </w:p>
        </w:tc>
        <w:tc>
          <w:tcPr>
            <w:tcW w:w="1359" w:type="dxa"/>
          </w:tcPr>
          <w:p w14:paraId="0000008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59" w:type="dxa"/>
          </w:tcPr>
          <w:p w14:paraId="0000008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Median</w:t>
            </w:r>
          </w:p>
        </w:tc>
        <w:tc>
          <w:tcPr>
            <w:tcW w:w="1359" w:type="dxa"/>
          </w:tcPr>
          <w:p w14:paraId="0000008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Modus</w:t>
            </w:r>
          </w:p>
        </w:tc>
        <w:tc>
          <w:tcPr>
            <w:tcW w:w="1359" w:type="dxa"/>
          </w:tcPr>
          <w:p w14:paraId="0000008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Std. Deviation</w:t>
            </w:r>
          </w:p>
        </w:tc>
      </w:tr>
      <w:tr w:rsidR="001A52B7" w14:paraId="0FD2F40C" w14:textId="77777777">
        <w:trPr>
          <w:jc w:val="center"/>
        </w:trPr>
        <w:tc>
          <w:tcPr>
            <w:tcW w:w="675" w:type="dxa"/>
          </w:tcPr>
          <w:p w14:paraId="0000008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Y1</w:t>
            </w:r>
          </w:p>
        </w:tc>
        <w:tc>
          <w:tcPr>
            <w:tcW w:w="2043" w:type="dxa"/>
          </w:tcPr>
          <w:p w14:paraId="0000008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Rencana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Peningkatan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Proyek</w:t>
            </w:r>
            <w:proofErr w:type="spellEnd"/>
          </w:p>
        </w:tc>
        <w:tc>
          <w:tcPr>
            <w:tcW w:w="1359" w:type="dxa"/>
          </w:tcPr>
          <w:p w14:paraId="0000008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3.9400</w:t>
            </w:r>
          </w:p>
        </w:tc>
        <w:tc>
          <w:tcPr>
            <w:tcW w:w="1359" w:type="dxa"/>
          </w:tcPr>
          <w:p w14:paraId="0000008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4.0000</w:t>
            </w:r>
          </w:p>
        </w:tc>
        <w:tc>
          <w:tcPr>
            <w:tcW w:w="1359" w:type="dxa"/>
          </w:tcPr>
          <w:p w14:paraId="0000008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4.00</w:t>
            </w:r>
          </w:p>
        </w:tc>
        <w:tc>
          <w:tcPr>
            <w:tcW w:w="1359" w:type="dxa"/>
          </w:tcPr>
          <w:p w14:paraId="0000008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0.84298</w:t>
            </w:r>
          </w:p>
        </w:tc>
      </w:tr>
      <w:tr w:rsidR="001A52B7" w14:paraId="2AE92243" w14:textId="77777777">
        <w:trPr>
          <w:jc w:val="center"/>
        </w:trPr>
        <w:tc>
          <w:tcPr>
            <w:tcW w:w="675" w:type="dxa"/>
          </w:tcPr>
          <w:p w14:paraId="0000009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Y2</w:t>
            </w:r>
          </w:p>
        </w:tc>
        <w:tc>
          <w:tcPr>
            <w:tcW w:w="2043" w:type="dxa"/>
          </w:tcPr>
          <w:p w14:paraId="0000009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Realita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Peningkatan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Proyek</w:t>
            </w:r>
            <w:proofErr w:type="spellEnd"/>
          </w:p>
        </w:tc>
        <w:tc>
          <w:tcPr>
            <w:tcW w:w="1359" w:type="dxa"/>
          </w:tcPr>
          <w:p w14:paraId="0000009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3.9400</w:t>
            </w:r>
          </w:p>
        </w:tc>
        <w:tc>
          <w:tcPr>
            <w:tcW w:w="1359" w:type="dxa"/>
          </w:tcPr>
          <w:p w14:paraId="0000009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4.0000</w:t>
            </w:r>
          </w:p>
        </w:tc>
        <w:tc>
          <w:tcPr>
            <w:tcW w:w="1359" w:type="dxa"/>
          </w:tcPr>
          <w:p w14:paraId="0000009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4.00</w:t>
            </w:r>
          </w:p>
        </w:tc>
        <w:tc>
          <w:tcPr>
            <w:tcW w:w="1359" w:type="dxa"/>
          </w:tcPr>
          <w:p w14:paraId="0000009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0.86685</w:t>
            </w:r>
          </w:p>
        </w:tc>
      </w:tr>
    </w:tbl>
    <w:p w14:paraId="00000096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97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Pada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dideskripsikan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para </w:t>
      </w:r>
      <w:r>
        <w:rPr>
          <w:i/>
          <w:color w:val="000000"/>
        </w:rPr>
        <w:t>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direncanakan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target.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rata-rata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realita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nominal yang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3.9400.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</w:t>
      </w:r>
      <w:r>
        <w:rPr>
          <w:color w:val="000000"/>
        </w:rPr>
        <w:t>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perusahaan-</w:t>
      </w:r>
      <w:r>
        <w:t>perusahaan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mendapatkan</w:t>
      </w:r>
      <w:proofErr w:type="spellEnd"/>
      <w:r>
        <w:rPr>
          <w:color w:val="000000"/>
        </w:rPr>
        <w:t xml:space="preserve"> target profit yang </w:t>
      </w:r>
      <w:proofErr w:type="spellStart"/>
      <w:r>
        <w:rPr>
          <w:color w:val="000000"/>
        </w:rPr>
        <w:t>diinginkan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direncanakan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(Piotrowski, 6) dan </w:t>
      </w:r>
      <w:proofErr w:type="spellStart"/>
      <w:r>
        <w:rPr>
          <w:color w:val="000000"/>
        </w:rPr>
        <w:t>Mangkunegara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Ainanur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Tirtaya</w:t>
      </w:r>
      <w:r>
        <w:rPr>
          <w:color w:val="000000"/>
        </w:rPr>
        <w:t>sa</w:t>
      </w:r>
      <w:proofErr w:type="spellEnd"/>
      <w:r>
        <w:rPr>
          <w:color w:val="000000"/>
        </w:rPr>
        <w:t xml:space="preserve">, 2018) </w:t>
      </w:r>
      <w:proofErr w:type="spellStart"/>
      <w:r>
        <w:rPr>
          <w:color w:val="000000"/>
        </w:rPr>
        <w:t>bahwasanya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menjalankan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desain</w:t>
      </w:r>
      <w:proofErr w:type="spellEnd"/>
      <w:r>
        <w:rPr>
          <w:color w:val="000000"/>
        </w:rPr>
        <w:t xml:space="preserve"> interior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konsisten</w:t>
      </w:r>
      <w:proofErr w:type="spellEnd"/>
      <w:r>
        <w:rPr>
          <w:color w:val="000000"/>
        </w:rPr>
        <w:t xml:space="preserve"> juga </w:t>
      </w:r>
      <w:proofErr w:type="spellStart"/>
      <w:r>
        <w:rPr>
          <w:color w:val="000000"/>
        </w:rPr>
        <w:t>tetap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menghasilkan</w:t>
      </w:r>
      <w:proofErr w:type="spellEnd"/>
      <w:r>
        <w:rPr>
          <w:color w:val="000000"/>
        </w:rPr>
        <w:t xml:space="preserve"> profit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memutar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pelaksanaan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salah </w:t>
      </w:r>
      <w:proofErr w:type="spellStart"/>
      <w:r>
        <w:rPr>
          <w:color w:val="000000"/>
        </w:rPr>
        <w:t>satunya</w:t>
      </w:r>
      <w:proofErr w:type="spellEnd"/>
      <w:r>
        <w:rPr>
          <w:color w:val="000000"/>
        </w:rPr>
        <w:t xml:space="preserve"> profit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penambahan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kuantitas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sendiri</w:t>
      </w:r>
      <w:proofErr w:type="spellEnd"/>
      <w:r>
        <w:rPr>
          <w:color w:val="000000"/>
        </w:rPr>
        <w:t>.</w:t>
      </w:r>
    </w:p>
    <w:p w14:paraId="00000098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99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4.2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  <w:color w:val="000000"/>
        </w:rPr>
        <w:t>Validitas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</w:rPr>
        <w:t>Reliabilitas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Kuesioner</w:t>
      </w:r>
      <w:proofErr w:type="spellEnd"/>
    </w:p>
    <w:p w14:paraId="0000009A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4.2.1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  <w:color w:val="000000"/>
        </w:rPr>
        <w:t>Validitas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Kuesioner</w:t>
      </w:r>
      <w:proofErr w:type="spellEnd"/>
    </w:p>
    <w:p w14:paraId="0000009B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17 </w:t>
      </w:r>
      <w:proofErr w:type="spellStart"/>
      <w:r>
        <w:rPr>
          <w:color w:val="000000"/>
        </w:rPr>
        <w:t>butir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kuesioner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terpilih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validitas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Pearson Correlation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sbb</w:t>
      </w:r>
      <w:proofErr w:type="spellEnd"/>
      <w:r>
        <w:rPr>
          <w:color w:val="000000"/>
        </w:rPr>
        <w:t>:</w:t>
      </w:r>
    </w:p>
    <w:p w14:paraId="0000009C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9D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4.5</w:t>
      </w:r>
    </w:p>
    <w:p w14:paraId="0000009E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Validitas</w:t>
      </w:r>
      <w:proofErr w:type="spellEnd"/>
      <w:r>
        <w:rPr>
          <w:color w:val="000000"/>
        </w:rPr>
        <w:t xml:space="preserve"> 17 </w:t>
      </w:r>
      <w:proofErr w:type="spellStart"/>
      <w:r>
        <w:rPr>
          <w:color w:val="000000"/>
        </w:rPr>
        <w:t>Butir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Kuesioner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Pearson Correlation</w:t>
      </w:r>
    </w:p>
    <w:tbl>
      <w:tblPr>
        <w:tblStyle w:val="a3"/>
        <w:tblW w:w="8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1631"/>
        <w:gridCol w:w="1631"/>
        <w:gridCol w:w="1631"/>
        <w:gridCol w:w="1631"/>
      </w:tblGrid>
      <w:tr w:rsidR="001A52B7" w14:paraId="4CD43D21" w14:textId="77777777">
        <w:tc>
          <w:tcPr>
            <w:tcW w:w="1630" w:type="dxa"/>
          </w:tcPr>
          <w:p w14:paraId="0000009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631" w:type="dxa"/>
          </w:tcPr>
          <w:p w14:paraId="000000A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Soal</w:t>
            </w:r>
            <w:proofErr w:type="spellEnd"/>
          </w:p>
        </w:tc>
        <w:tc>
          <w:tcPr>
            <w:tcW w:w="1631" w:type="dxa"/>
          </w:tcPr>
          <w:p w14:paraId="000000A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Pearson Correlation</w:t>
            </w:r>
          </w:p>
        </w:tc>
        <w:tc>
          <w:tcPr>
            <w:tcW w:w="1631" w:type="dxa"/>
          </w:tcPr>
          <w:p w14:paraId="000000A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 </w:t>
            </w:r>
            <w:proofErr w:type="spellStart"/>
            <w:r>
              <w:rPr>
                <w:color w:val="000000"/>
                <w:sz w:val="22"/>
                <w:szCs w:val="22"/>
              </w:rPr>
              <w:t>tabel</w:t>
            </w:r>
            <w:proofErr w:type="spellEnd"/>
          </w:p>
        </w:tc>
        <w:tc>
          <w:tcPr>
            <w:tcW w:w="1631" w:type="dxa"/>
          </w:tcPr>
          <w:p w14:paraId="000000A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Keterangan</w:t>
            </w:r>
            <w:proofErr w:type="spellEnd"/>
          </w:p>
        </w:tc>
      </w:tr>
      <w:tr w:rsidR="001A52B7" w14:paraId="0539FE32" w14:textId="77777777">
        <w:tc>
          <w:tcPr>
            <w:tcW w:w="1630" w:type="dxa"/>
            <w:vMerge w:val="restart"/>
          </w:tcPr>
          <w:p w14:paraId="000000A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Knowledge</w:t>
            </w:r>
          </w:p>
        </w:tc>
        <w:tc>
          <w:tcPr>
            <w:tcW w:w="1631" w:type="dxa"/>
          </w:tcPr>
          <w:p w14:paraId="000000A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X1a</w:t>
            </w:r>
          </w:p>
        </w:tc>
        <w:tc>
          <w:tcPr>
            <w:tcW w:w="1631" w:type="dxa"/>
          </w:tcPr>
          <w:p w14:paraId="000000A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0.505</w:t>
            </w:r>
          </w:p>
        </w:tc>
        <w:tc>
          <w:tcPr>
            <w:tcW w:w="1631" w:type="dxa"/>
          </w:tcPr>
          <w:p w14:paraId="000000A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A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1CD98A86" w14:textId="77777777">
        <w:tc>
          <w:tcPr>
            <w:tcW w:w="1630" w:type="dxa"/>
            <w:vMerge/>
          </w:tcPr>
          <w:p w14:paraId="000000A9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A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X1b</w:t>
            </w:r>
          </w:p>
        </w:tc>
        <w:tc>
          <w:tcPr>
            <w:tcW w:w="1631" w:type="dxa"/>
          </w:tcPr>
          <w:p w14:paraId="000000A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0.643</w:t>
            </w:r>
          </w:p>
        </w:tc>
        <w:tc>
          <w:tcPr>
            <w:tcW w:w="1631" w:type="dxa"/>
          </w:tcPr>
          <w:p w14:paraId="000000A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A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60A3FFA8" w14:textId="77777777">
        <w:tc>
          <w:tcPr>
            <w:tcW w:w="1630" w:type="dxa"/>
            <w:vMerge/>
          </w:tcPr>
          <w:p w14:paraId="000000AE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A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X1c</w:t>
            </w:r>
          </w:p>
        </w:tc>
        <w:tc>
          <w:tcPr>
            <w:tcW w:w="1631" w:type="dxa"/>
          </w:tcPr>
          <w:p w14:paraId="000000B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0.666</w:t>
            </w:r>
          </w:p>
        </w:tc>
        <w:tc>
          <w:tcPr>
            <w:tcW w:w="1631" w:type="dxa"/>
          </w:tcPr>
          <w:p w14:paraId="000000B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B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0E93CD17" w14:textId="77777777">
        <w:tc>
          <w:tcPr>
            <w:tcW w:w="1630" w:type="dxa"/>
            <w:vMerge/>
          </w:tcPr>
          <w:p w14:paraId="000000B3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B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X1d</w:t>
            </w:r>
          </w:p>
        </w:tc>
        <w:tc>
          <w:tcPr>
            <w:tcW w:w="1631" w:type="dxa"/>
          </w:tcPr>
          <w:p w14:paraId="000000B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0.603</w:t>
            </w:r>
          </w:p>
        </w:tc>
        <w:tc>
          <w:tcPr>
            <w:tcW w:w="1631" w:type="dxa"/>
          </w:tcPr>
          <w:p w14:paraId="000000B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B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572FA4E6" w14:textId="77777777">
        <w:tc>
          <w:tcPr>
            <w:tcW w:w="1630" w:type="dxa"/>
            <w:vMerge/>
          </w:tcPr>
          <w:p w14:paraId="000000B8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B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X1e</w:t>
            </w:r>
          </w:p>
        </w:tc>
        <w:tc>
          <w:tcPr>
            <w:tcW w:w="1631" w:type="dxa"/>
          </w:tcPr>
          <w:p w14:paraId="000000B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1631" w:type="dxa"/>
          </w:tcPr>
          <w:p w14:paraId="000000B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B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59D5F893" w14:textId="77777777">
        <w:tc>
          <w:tcPr>
            <w:tcW w:w="1630" w:type="dxa"/>
            <w:vMerge w:val="restart"/>
          </w:tcPr>
          <w:p w14:paraId="000000B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Skill</w:t>
            </w:r>
          </w:p>
        </w:tc>
        <w:tc>
          <w:tcPr>
            <w:tcW w:w="1631" w:type="dxa"/>
          </w:tcPr>
          <w:p w14:paraId="000000B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X2a</w:t>
            </w:r>
          </w:p>
        </w:tc>
        <w:tc>
          <w:tcPr>
            <w:tcW w:w="1631" w:type="dxa"/>
          </w:tcPr>
          <w:p w14:paraId="000000B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0.584</w:t>
            </w:r>
          </w:p>
        </w:tc>
        <w:tc>
          <w:tcPr>
            <w:tcW w:w="1631" w:type="dxa"/>
          </w:tcPr>
          <w:p w14:paraId="000000C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C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00AE0443" w14:textId="77777777">
        <w:tc>
          <w:tcPr>
            <w:tcW w:w="1630" w:type="dxa"/>
            <w:vMerge/>
          </w:tcPr>
          <w:p w14:paraId="000000C2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C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X2b</w:t>
            </w:r>
          </w:p>
        </w:tc>
        <w:tc>
          <w:tcPr>
            <w:tcW w:w="1631" w:type="dxa"/>
          </w:tcPr>
          <w:p w14:paraId="000000C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0.588</w:t>
            </w:r>
          </w:p>
        </w:tc>
        <w:tc>
          <w:tcPr>
            <w:tcW w:w="1631" w:type="dxa"/>
          </w:tcPr>
          <w:p w14:paraId="000000C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C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2EE61E30" w14:textId="77777777">
        <w:tc>
          <w:tcPr>
            <w:tcW w:w="1630" w:type="dxa"/>
            <w:vMerge/>
          </w:tcPr>
          <w:p w14:paraId="000000C7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C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X2c</w:t>
            </w:r>
          </w:p>
        </w:tc>
        <w:tc>
          <w:tcPr>
            <w:tcW w:w="1631" w:type="dxa"/>
          </w:tcPr>
          <w:p w14:paraId="000000C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0.611</w:t>
            </w:r>
          </w:p>
        </w:tc>
        <w:tc>
          <w:tcPr>
            <w:tcW w:w="1631" w:type="dxa"/>
          </w:tcPr>
          <w:p w14:paraId="000000C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C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4D20D27B" w14:textId="77777777">
        <w:tc>
          <w:tcPr>
            <w:tcW w:w="1630" w:type="dxa"/>
            <w:vMerge/>
          </w:tcPr>
          <w:p w14:paraId="000000CC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C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X2d</w:t>
            </w:r>
          </w:p>
        </w:tc>
        <w:tc>
          <w:tcPr>
            <w:tcW w:w="1631" w:type="dxa"/>
          </w:tcPr>
          <w:p w14:paraId="000000C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0.599</w:t>
            </w:r>
          </w:p>
        </w:tc>
        <w:tc>
          <w:tcPr>
            <w:tcW w:w="1631" w:type="dxa"/>
          </w:tcPr>
          <w:p w14:paraId="000000C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D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7F37A31E" w14:textId="77777777">
        <w:tc>
          <w:tcPr>
            <w:tcW w:w="1630" w:type="dxa"/>
            <w:vMerge/>
          </w:tcPr>
          <w:p w14:paraId="000000D1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D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X2e</w:t>
            </w:r>
          </w:p>
        </w:tc>
        <w:tc>
          <w:tcPr>
            <w:tcW w:w="1631" w:type="dxa"/>
          </w:tcPr>
          <w:p w14:paraId="000000D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0.588</w:t>
            </w:r>
          </w:p>
        </w:tc>
        <w:tc>
          <w:tcPr>
            <w:tcW w:w="1631" w:type="dxa"/>
          </w:tcPr>
          <w:p w14:paraId="000000D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D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1479A3BF" w14:textId="77777777">
        <w:tc>
          <w:tcPr>
            <w:tcW w:w="1630" w:type="dxa"/>
            <w:vMerge w:val="restart"/>
          </w:tcPr>
          <w:p w14:paraId="000000D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Attitude</w:t>
            </w:r>
          </w:p>
        </w:tc>
        <w:tc>
          <w:tcPr>
            <w:tcW w:w="1631" w:type="dxa"/>
          </w:tcPr>
          <w:p w14:paraId="000000D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X3a</w:t>
            </w:r>
          </w:p>
        </w:tc>
        <w:tc>
          <w:tcPr>
            <w:tcW w:w="1631" w:type="dxa"/>
          </w:tcPr>
          <w:p w14:paraId="000000D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0.613</w:t>
            </w:r>
          </w:p>
        </w:tc>
        <w:tc>
          <w:tcPr>
            <w:tcW w:w="1631" w:type="dxa"/>
          </w:tcPr>
          <w:p w14:paraId="000000D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D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198B94F4" w14:textId="77777777">
        <w:tc>
          <w:tcPr>
            <w:tcW w:w="1630" w:type="dxa"/>
            <w:vMerge/>
          </w:tcPr>
          <w:p w14:paraId="000000DB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D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X3b</w:t>
            </w:r>
          </w:p>
        </w:tc>
        <w:tc>
          <w:tcPr>
            <w:tcW w:w="1631" w:type="dxa"/>
          </w:tcPr>
          <w:p w14:paraId="000000D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0.461</w:t>
            </w:r>
          </w:p>
        </w:tc>
        <w:tc>
          <w:tcPr>
            <w:tcW w:w="1631" w:type="dxa"/>
          </w:tcPr>
          <w:p w14:paraId="000000D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D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1ADE21D2" w14:textId="77777777">
        <w:tc>
          <w:tcPr>
            <w:tcW w:w="1630" w:type="dxa"/>
            <w:vMerge/>
          </w:tcPr>
          <w:p w14:paraId="000000E0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E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X3c</w:t>
            </w:r>
          </w:p>
        </w:tc>
        <w:tc>
          <w:tcPr>
            <w:tcW w:w="1631" w:type="dxa"/>
          </w:tcPr>
          <w:p w14:paraId="000000E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0.597</w:t>
            </w:r>
          </w:p>
        </w:tc>
        <w:tc>
          <w:tcPr>
            <w:tcW w:w="1631" w:type="dxa"/>
          </w:tcPr>
          <w:p w14:paraId="000000E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E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56C42C36" w14:textId="77777777">
        <w:tc>
          <w:tcPr>
            <w:tcW w:w="1630" w:type="dxa"/>
            <w:vMerge/>
          </w:tcPr>
          <w:p w14:paraId="000000E5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E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X3d</w:t>
            </w:r>
          </w:p>
        </w:tc>
        <w:tc>
          <w:tcPr>
            <w:tcW w:w="1631" w:type="dxa"/>
          </w:tcPr>
          <w:p w14:paraId="000000E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0.447</w:t>
            </w:r>
          </w:p>
        </w:tc>
        <w:tc>
          <w:tcPr>
            <w:tcW w:w="1631" w:type="dxa"/>
          </w:tcPr>
          <w:p w14:paraId="000000E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E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3EE0F2ED" w14:textId="77777777">
        <w:tc>
          <w:tcPr>
            <w:tcW w:w="1630" w:type="dxa"/>
            <w:vMerge/>
          </w:tcPr>
          <w:p w14:paraId="000000EA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E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X3e</w:t>
            </w:r>
          </w:p>
        </w:tc>
        <w:tc>
          <w:tcPr>
            <w:tcW w:w="1631" w:type="dxa"/>
          </w:tcPr>
          <w:p w14:paraId="000000E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0.471</w:t>
            </w:r>
          </w:p>
        </w:tc>
        <w:tc>
          <w:tcPr>
            <w:tcW w:w="1631" w:type="dxa"/>
          </w:tcPr>
          <w:p w14:paraId="000000E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E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56D449BC" w14:textId="77777777">
        <w:tc>
          <w:tcPr>
            <w:tcW w:w="1630" w:type="dxa"/>
            <w:vMerge w:val="restart"/>
          </w:tcPr>
          <w:p w14:paraId="000000E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Peningkatan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Proyek</w:t>
            </w:r>
            <w:proofErr w:type="spellEnd"/>
          </w:p>
        </w:tc>
        <w:tc>
          <w:tcPr>
            <w:tcW w:w="1631" w:type="dxa"/>
          </w:tcPr>
          <w:p w14:paraId="000000F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Y1</w:t>
            </w:r>
          </w:p>
        </w:tc>
        <w:tc>
          <w:tcPr>
            <w:tcW w:w="1631" w:type="dxa"/>
          </w:tcPr>
          <w:p w14:paraId="000000F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0.532</w:t>
            </w:r>
          </w:p>
        </w:tc>
        <w:tc>
          <w:tcPr>
            <w:tcW w:w="1631" w:type="dxa"/>
          </w:tcPr>
          <w:p w14:paraId="000000F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F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  <w:tr w:rsidR="001A52B7" w14:paraId="291D90C2" w14:textId="77777777">
        <w:tc>
          <w:tcPr>
            <w:tcW w:w="1630" w:type="dxa"/>
            <w:vMerge/>
          </w:tcPr>
          <w:p w14:paraId="000000F4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</w:tcPr>
          <w:p w14:paraId="000000F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Y2</w:t>
            </w:r>
          </w:p>
        </w:tc>
        <w:tc>
          <w:tcPr>
            <w:tcW w:w="1631" w:type="dxa"/>
          </w:tcPr>
          <w:p w14:paraId="000000F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1631" w:type="dxa"/>
          </w:tcPr>
          <w:p w14:paraId="000000F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1631" w:type="dxa"/>
          </w:tcPr>
          <w:p w14:paraId="000000F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Valid</w:t>
            </w:r>
          </w:p>
        </w:tc>
      </w:tr>
    </w:tbl>
    <w:p w14:paraId="000000F9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FA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validitas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Pearson </w:t>
      </w:r>
      <w:proofErr w:type="spellStart"/>
      <w:r>
        <w:rPr>
          <w:i/>
          <w:color w:val="000000"/>
        </w:rPr>
        <w:t>Corelation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pengukuran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disebabkan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tiap-tiap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r </w:t>
      </w:r>
      <w:proofErr w:type="spellStart"/>
      <w:r>
        <w:rPr>
          <w:color w:val="000000"/>
        </w:rPr>
        <w:t>hitung</w:t>
      </w:r>
      <w:proofErr w:type="spellEnd"/>
      <w:r>
        <w:rPr>
          <w:color w:val="000000"/>
        </w:rPr>
        <w:t xml:space="preserve"> yang &gt; r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r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0.279.</w:t>
      </w:r>
    </w:p>
    <w:p w14:paraId="000000FB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40"/>
        <w:jc w:val="both"/>
        <w:rPr>
          <w:color w:val="000000"/>
        </w:rPr>
      </w:pPr>
    </w:p>
    <w:p w14:paraId="000000FC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4.2.2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</w:rPr>
        <w:t>Reliabilitas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Kuesioner</w:t>
      </w:r>
      <w:proofErr w:type="spellEnd"/>
    </w:p>
    <w:p w14:paraId="000000FD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kekonsistenan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kuesioner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sekaligus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prasyarat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kelayakan</w:t>
      </w:r>
      <w:proofErr w:type="spellEnd"/>
      <w:r>
        <w:rPr>
          <w:color w:val="000000"/>
        </w:rPr>
        <w:t xml:space="preserve"> instrument. Uji </w:t>
      </w:r>
      <w:proofErr w:type="spellStart"/>
      <w:r>
        <w:t>reliabilitas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Alpha Cronbach</w:t>
      </w:r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berjumlah</w:t>
      </w:r>
      <w:proofErr w:type="spellEnd"/>
      <w:r>
        <w:rPr>
          <w:color w:val="000000"/>
        </w:rPr>
        <w:t xml:space="preserve"> 17 </w:t>
      </w:r>
      <w:proofErr w:type="spellStart"/>
      <w:r>
        <w:rPr>
          <w:color w:val="000000"/>
        </w:rPr>
        <w:t>butir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>.</w:t>
      </w:r>
    </w:p>
    <w:p w14:paraId="000000FE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0FF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4.6</w:t>
      </w:r>
    </w:p>
    <w:p w14:paraId="00000100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t>Reliabilitas</w:t>
      </w:r>
      <w:proofErr w:type="spellEnd"/>
      <w:r>
        <w:rPr>
          <w:color w:val="000000"/>
        </w:rPr>
        <w:t xml:space="preserve"> 17 </w:t>
      </w:r>
      <w:proofErr w:type="spellStart"/>
      <w:r>
        <w:rPr>
          <w:color w:val="000000"/>
        </w:rPr>
        <w:t>Butir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Kuesioner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Alpha Cronbach</w:t>
      </w:r>
    </w:p>
    <w:tbl>
      <w:tblPr>
        <w:tblStyle w:val="a4"/>
        <w:tblW w:w="8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8"/>
        <w:gridCol w:w="2038"/>
        <w:gridCol w:w="2039"/>
        <w:gridCol w:w="2039"/>
      </w:tblGrid>
      <w:tr w:rsidR="001A52B7" w14:paraId="6E4725AF" w14:textId="77777777">
        <w:tc>
          <w:tcPr>
            <w:tcW w:w="2038" w:type="dxa"/>
          </w:tcPr>
          <w:p w14:paraId="0000010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2038" w:type="dxa"/>
          </w:tcPr>
          <w:p w14:paraId="0000010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Crobach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Alpha</w:t>
            </w:r>
          </w:p>
        </w:tc>
        <w:tc>
          <w:tcPr>
            <w:tcW w:w="2039" w:type="dxa"/>
          </w:tcPr>
          <w:p w14:paraId="0000010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2039" w:type="dxa"/>
          </w:tcPr>
          <w:p w14:paraId="0000010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Keterangan</w:t>
            </w:r>
            <w:proofErr w:type="spellEnd"/>
          </w:p>
        </w:tc>
      </w:tr>
      <w:tr w:rsidR="001A52B7" w14:paraId="3A7DA828" w14:textId="77777777">
        <w:tc>
          <w:tcPr>
            <w:tcW w:w="2038" w:type="dxa"/>
          </w:tcPr>
          <w:p w14:paraId="0000010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 (</w:t>
            </w: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Knowledge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38" w:type="dxa"/>
          </w:tcPr>
          <w:p w14:paraId="0000010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0.724</w:t>
            </w:r>
          </w:p>
        </w:tc>
        <w:tc>
          <w:tcPr>
            <w:tcW w:w="2039" w:type="dxa"/>
          </w:tcPr>
          <w:p w14:paraId="0000010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2039" w:type="dxa"/>
          </w:tcPr>
          <w:p w14:paraId="0000010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Reliabel</w:t>
            </w:r>
            <w:proofErr w:type="spellEnd"/>
          </w:p>
        </w:tc>
      </w:tr>
      <w:tr w:rsidR="001A52B7" w14:paraId="01A8CA7F" w14:textId="77777777">
        <w:tc>
          <w:tcPr>
            <w:tcW w:w="2038" w:type="dxa"/>
          </w:tcPr>
          <w:p w14:paraId="0000010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X2 (</w:t>
            </w: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Skill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38" w:type="dxa"/>
          </w:tcPr>
          <w:p w14:paraId="0000010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0.698</w:t>
            </w:r>
          </w:p>
        </w:tc>
        <w:tc>
          <w:tcPr>
            <w:tcW w:w="2039" w:type="dxa"/>
          </w:tcPr>
          <w:p w14:paraId="0000010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2039" w:type="dxa"/>
          </w:tcPr>
          <w:p w14:paraId="0000010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Reliabel</w:t>
            </w:r>
            <w:proofErr w:type="spellEnd"/>
          </w:p>
        </w:tc>
      </w:tr>
      <w:tr w:rsidR="001A52B7" w14:paraId="436D13F2" w14:textId="77777777">
        <w:tc>
          <w:tcPr>
            <w:tcW w:w="2038" w:type="dxa"/>
          </w:tcPr>
          <w:p w14:paraId="0000010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 (</w:t>
            </w: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Attitude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38" w:type="dxa"/>
          </w:tcPr>
          <w:p w14:paraId="0000010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0.758</w:t>
            </w:r>
          </w:p>
        </w:tc>
        <w:tc>
          <w:tcPr>
            <w:tcW w:w="2039" w:type="dxa"/>
          </w:tcPr>
          <w:p w14:paraId="0000010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2039" w:type="dxa"/>
          </w:tcPr>
          <w:p w14:paraId="0000011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Reliabel</w:t>
            </w:r>
            <w:proofErr w:type="spellEnd"/>
          </w:p>
        </w:tc>
      </w:tr>
      <w:tr w:rsidR="001A52B7" w14:paraId="4AA31264" w14:textId="77777777">
        <w:tc>
          <w:tcPr>
            <w:tcW w:w="2038" w:type="dxa"/>
          </w:tcPr>
          <w:p w14:paraId="0000011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 (</w:t>
            </w:r>
            <w:proofErr w:type="spellStart"/>
            <w:r>
              <w:rPr>
                <w:color w:val="000000"/>
                <w:sz w:val="22"/>
                <w:szCs w:val="22"/>
              </w:rPr>
              <w:t>Peningkatan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Proyek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38" w:type="dxa"/>
          </w:tcPr>
          <w:p w14:paraId="0000011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2039" w:type="dxa"/>
          </w:tcPr>
          <w:p w14:paraId="0000011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</w:t>
            </w:r>
          </w:p>
        </w:tc>
        <w:tc>
          <w:tcPr>
            <w:tcW w:w="2039" w:type="dxa"/>
          </w:tcPr>
          <w:p w14:paraId="0000011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Reliabel</w:t>
            </w:r>
            <w:proofErr w:type="spellEnd"/>
          </w:p>
        </w:tc>
      </w:tr>
    </w:tbl>
    <w:p w14:paraId="00000115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16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pengukuran</w:t>
      </w:r>
      <w:proofErr w:type="spellEnd"/>
      <w:r>
        <w:rPr>
          <w:color w:val="000000"/>
        </w:rPr>
        <w:t xml:space="preserve"> Alpha Cronbach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17 </w:t>
      </w:r>
      <w:proofErr w:type="spellStart"/>
      <w:r>
        <w:t>butir</w:t>
      </w:r>
      <w:proofErr w:type="spellEnd"/>
      <w:r>
        <w:t xml:space="preserve"> </w:t>
      </w:r>
      <w:proofErr w:type="spellStart"/>
      <w:r>
        <w:t>soal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dihasilkan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dikarenakan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r </w:t>
      </w:r>
      <w:proofErr w:type="spellStart"/>
      <w:r>
        <w:rPr>
          <w:color w:val="000000"/>
        </w:rPr>
        <w:t>hitung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melampaui</w:t>
      </w:r>
      <w:proofErr w:type="spellEnd"/>
      <w:r>
        <w:rPr>
          <w:color w:val="000000"/>
        </w:rPr>
        <w:t xml:space="preserve"> 0.6.</w:t>
      </w:r>
    </w:p>
    <w:p w14:paraId="00000117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18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4.3 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  <w:color w:val="000000"/>
        </w:rPr>
        <w:t>Hubungan</w:t>
      </w:r>
      <w:proofErr w:type="spellEnd"/>
    </w:p>
    <w:p w14:paraId="00000119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Pearson </w:t>
      </w:r>
      <w:proofErr w:type="spellStart"/>
      <w:r>
        <w:rPr>
          <w:color w:val="000000"/>
        </w:rPr>
        <w:t>Corelation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bantuan</w:t>
      </w:r>
      <w:proofErr w:type="spellEnd"/>
      <w:r>
        <w:rPr>
          <w:color w:val="000000"/>
        </w:rPr>
        <w:t xml:space="preserve"> SPSS 26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kekuatan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uji SPSS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</w:t>
      </w:r>
      <w:r>
        <w:rPr>
          <w:color w:val="000000"/>
        </w:rPr>
        <w:t>kut</w:t>
      </w:r>
      <w:proofErr w:type="spellEnd"/>
    </w:p>
    <w:p w14:paraId="0000011A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1B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4.7</w:t>
      </w:r>
    </w:p>
    <w:p w14:paraId="0000011C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Kekuatan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</w:p>
    <w:tbl>
      <w:tblPr>
        <w:tblStyle w:val="a5"/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701"/>
        <w:gridCol w:w="1982"/>
        <w:gridCol w:w="1982"/>
      </w:tblGrid>
      <w:tr w:rsidR="001A52B7" w14:paraId="6D0565B6" w14:textId="77777777">
        <w:tc>
          <w:tcPr>
            <w:tcW w:w="2263" w:type="dxa"/>
          </w:tcPr>
          <w:p w14:paraId="0000011D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00011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Knowledge (X1)</w:t>
            </w:r>
          </w:p>
        </w:tc>
        <w:tc>
          <w:tcPr>
            <w:tcW w:w="1982" w:type="dxa"/>
          </w:tcPr>
          <w:p w14:paraId="0000011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Skill (X2)</w:t>
            </w:r>
          </w:p>
        </w:tc>
        <w:tc>
          <w:tcPr>
            <w:tcW w:w="1982" w:type="dxa"/>
          </w:tcPr>
          <w:p w14:paraId="0000012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Attitude (X3)</w:t>
            </w:r>
          </w:p>
        </w:tc>
      </w:tr>
      <w:tr w:rsidR="001A52B7" w14:paraId="031BD9BA" w14:textId="77777777">
        <w:tc>
          <w:tcPr>
            <w:tcW w:w="2263" w:type="dxa"/>
          </w:tcPr>
          <w:p w14:paraId="0000012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Peningkatan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Jumlah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Proyek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(Y)</w:t>
            </w:r>
          </w:p>
        </w:tc>
        <w:tc>
          <w:tcPr>
            <w:tcW w:w="1701" w:type="dxa"/>
          </w:tcPr>
          <w:p w14:paraId="0000012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0.355</w:t>
            </w:r>
          </w:p>
        </w:tc>
        <w:tc>
          <w:tcPr>
            <w:tcW w:w="1982" w:type="dxa"/>
          </w:tcPr>
          <w:p w14:paraId="0000012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0.434</w:t>
            </w:r>
          </w:p>
        </w:tc>
        <w:tc>
          <w:tcPr>
            <w:tcW w:w="1982" w:type="dxa"/>
          </w:tcPr>
          <w:p w14:paraId="0000012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0.047</w:t>
            </w:r>
          </w:p>
        </w:tc>
      </w:tr>
      <w:tr w:rsidR="001A52B7" w14:paraId="5E7C698B" w14:textId="77777777">
        <w:tc>
          <w:tcPr>
            <w:tcW w:w="2263" w:type="dxa"/>
          </w:tcPr>
          <w:p w14:paraId="0000012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Sig.</w:t>
            </w:r>
          </w:p>
        </w:tc>
        <w:tc>
          <w:tcPr>
            <w:tcW w:w="1701" w:type="dxa"/>
          </w:tcPr>
          <w:p w14:paraId="0000012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1982" w:type="dxa"/>
          </w:tcPr>
          <w:p w14:paraId="0000012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1982" w:type="dxa"/>
          </w:tcPr>
          <w:p w14:paraId="0000012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0.372</w:t>
            </w:r>
          </w:p>
        </w:tc>
      </w:tr>
      <w:tr w:rsidR="001A52B7" w14:paraId="65E9E372" w14:textId="77777777">
        <w:tc>
          <w:tcPr>
            <w:tcW w:w="2263" w:type="dxa"/>
          </w:tcPr>
          <w:p w14:paraId="0000012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701" w:type="dxa"/>
          </w:tcPr>
          <w:p w14:paraId="0000012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2" w:type="dxa"/>
          </w:tcPr>
          <w:p w14:paraId="0000012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2" w:type="dxa"/>
          </w:tcPr>
          <w:p w14:paraId="0000012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</w:tbl>
    <w:p w14:paraId="0000012D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2F" w14:textId="1A5C1C82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kekuatan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diinterpretasikan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menurut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Siregar</w:t>
      </w:r>
      <w:proofErr w:type="spellEnd"/>
      <w:r>
        <w:rPr>
          <w:color w:val="000000"/>
        </w:rPr>
        <w:t xml:space="preserve">, 251)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lemah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skill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korelasi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cukup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attitude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korelasi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sangat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lemah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berh</w:t>
      </w:r>
      <w:r>
        <w:rPr>
          <w:color w:val="000000"/>
        </w:rPr>
        <w:t>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t>signifikansi</w:t>
      </w:r>
      <w:proofErr w:type="spellEnd"/>
      <w:r>
        <w:rPr>
          <w:color w:val="000000"/>
        </w:rPr>
        <w:t xml:space="preserve"> &gt; 0,05. Adapun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searah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contoh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dikatakan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berbanding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lurus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dikatakan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negatif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terpilih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</w:t>
      </w:r>
      <w:r>
        <w:rPr>
          <w:color w:val="000000"/>
        </w:rPr>
        <w:t>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berbanding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saling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berhadapan</w:t>
      </w:r>
      <w:proofErr w:type="spellEnd"/>
      <w:r>
        <w:rPr>
          <w:color w:val="000000"/>
        </w:rPr>
        <w:t xml:space="preserve">. Pada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kali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arti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positifnya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apabila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menerapkan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knowledge, skill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attitude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mumpuni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>.</w:t>
      </w:r>
    </w:p>
    <w:p w14:paraId="00000130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131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</w:t>
      </w:r>
      <w:r>
        <w:rPr>
          <w:b/>
          <w:color w:val="000000"/>
        </w:rPr>
        <w:t>4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  <w:color w:val="000000"/>
        </w:rPr>
        <w:t>Asumsi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Klasik</w:t>
      </w:r>
      <w:proofErr w:type="spellEnd"/>
    </w:p>
    <w:p w14:paraId="00000132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Pada </w:t>
      </w:r>
      <w:proofErr w:type="spellStart"/>
      <w:r>
        <w:rPr>
          <w:color w:val="000000"/>
        </w:rPr>
        <w:t>tahapan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4 </w:t>
      </w:r>
      <w:proofErr w:type="spellStart"/>
      <w:r>
        <w:rPr>
          <w:color w:val="000000"/>
        </w:rPr>
        <w:t>macam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pengujian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syarat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regresi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berganda</w:t>
      </w:r>
      <w:proofErr w:type="spellEnd"/>
      <w:r>
        <w:rPr>
          <w:color w:val="000000"/>
        </w:rPr>
        <w:t xml:space="preserve">. Adapun </w:t>
      </w:r>
      <w:proofErr w:type="spellStart"/>
      <w:r>
        <w:rPr>
          <w:color w:val="000000"/>
        </w:rPr>
        <w:t>tujuannya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penyimpangan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regresi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dikeluarkan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Pengujiannya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lain: uji </w:t>
      </w:r>
      <w:proofErr w:type="spellStart"/>
      <w:r>
        <w:rPr>
          <w:color w:val="000000"/>
        </w:rPr>
        <w:t>normalitas</w:t>
      </w:r>
      <w:proofErr w:type="spellEnd"/>
      <w:r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multikolinearitas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heteroskedasitas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autokorelasi</w:t>
      </w:r>
      <w:proofErr w:type="spellEnd"/>
      <w:r>
        <w:rPr>
          <w:color w:val="000000"/>
        </w:rPr>
        <w:t>.</w:t>
      </w:r>
    </w:p>
    <w:p w14:paraId="00000133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34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4.4.1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  <w:color w:val="000000"/>
        </w:rPr>
        <w:t>Normalitas</w:t>
      </w:r>
      <w:proofErr w:type="spellEnd"/>
    </w:p>
    <w:p w14:paraId="00000135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pengganggu</w:t>
      </w:r>
      <w:proofErr w:type="spellEnd"/>
      <w:r>
        <w:rPr>
          <w:color w:val="000000"/>
        </w:rPr>
        <w:t xml:space="preserve">/residual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regresi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nantinya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berdistribusi</w:t>
      </w:r>
      <w:proofErr w:type="spellEnd"/>
      <w:r>
        <w:rPr>
          <w:color w:val="000000"/>
        </w:rPr>
        <w:t xml:space="preserve"> normal </w:t>
      </w:r>
      <w:proofErr w:type="spellStart"/>
      <w:r>
        <w:rPr>
          <w:color w:val="000000"/>
        </w:rPr>
        <w:t>atau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normalitas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Kolmogorov-Smirnov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</w:t>
      </w:r>
    </w:p>
    <w:p w14:paraId="00000136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37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4.8</w:t>
      </w:r>
    </w:p>
    <w:p w14:paraId="00000138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Normalitas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Kolmogorov-Smir</w:t>
      </w:r>
      <w:r>
        <w:rPr>
          <w:i/>
          <w:color w:val="000000"/>
        </w:rPr>
        <w:t>nov</w:t>
      </w:r>
    </w:p>
    <w:tbl>
      <w:tblPr>
        <w:tblStyle w:val="a6"/>
        <w:tblW w:w="8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8"/>
        <w:gridCol w:w="2038"/>
        <w:gridCol w:w="2039"/>
        <w:gridCol w:w="2039"/>
      </w:tblGrid>
      <w:tr w:rsidR="001A52B7" w14:paraId="58C7771C" w14:textId="77777777">
        <w:tc>
          <w:tcPr>
            <w:tcW w:w="2038" w:type="dxa"/>
          </w:tcPr>
          <w:p w14:paraId="00000139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8" w:type="dxa"/>
          </w:tcPr>
          <w:p w14:paraId="0000013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2039" w:type="dxa"/>
          </w:tcPr>
          <w:p w14:paraId="0000013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Test Statistic</w:t>
            </w:r>
          </w:p>
        </w:tc>
        <w:tc>
          <w:tcPr>
            <w:tcW w:w="2039" w:type="dxa"/>
          </w:tcPr>
          <w:p w14:paraId="0000013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Sig.</w:t>
            </w:r>
          </w:p>
        </w:tc>
      </w:tr>
      <w:tr w:rsidR="001A52B7" w14:paraId="7731602F" w14:textId="77777777">
        <w:tc>
          <w:tcPr>
            <w:tcW w:w="2038" w:type="dxa"/>
          </w:tcPr>
          <w:p w14:paraId="0000013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Unstandardized</w:t>
            </w:r>
            <w:r>
              <w:rPr>
                <w:i/>
                <w:color w:val="000000"/>
                <w:sz w:val="22"/>
                <w:szCs w:val="22"/>
              </w:rPr>
              <w:t xml:space="preserve"> Residual</w:t>
            </w:r>
          </w:p>
        </w:tc>
        <w:tc>
          <w:tcPr>
            <w:tcW w:w="2038" w:type="dxa"/>
          </w:tcPr>
          <w:p w14:paraId="0000013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039" w:type="dxa"/>
          </w:tcPr>
          <w:p w14:paraId="0000013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0.092</w:t>
            </w:r>
          </w:p>
        </w:tc>
        <w:tc>
          <w:tcPr>
            <w:tcW w:w="2039" w:type="dxa"/>
          </w:tcPr>
          <w:p w14:paraId="0000014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0.200</w:t>
            </w:r>
          </w:p>
        </w:tc>
      </w:tr>
    </w:tbl>
    <w:p w14:paraId="00000141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42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Dari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perhitungan</w:t>
      </w:r>
      <w:proofErr w:type="spellEnd"/>
      <w:r>
        <w:rPr>
          <w:color w:val="000000"/>
        </w:rPr>
        <w:t xml:space="preserve"> SPSS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normalitas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data yang </w:t>
      </w:r>
      <w:proofErr w:type="spellStart"/>
      <w:r>
        <w:rPr>
          <w:color w:val="000000"/>
        </w:rPr>
        <w:t>diterima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diidentifikasikan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jenis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berdistribusi</w:t>
      </w:r>
      <w:proofErr w:type="spellEnd"/>
      <w:r>
        <w:rPr>
          <w:color w:val="000000"/>
        </w:rPr>
        <w:t xml:space="preserve"> normal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0.200,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syarat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regresi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normal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sig. &gt; 0.05.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diinterpretasikan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didapat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kali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berdistribusi</w:t>
      </w:r>
      <w:proofErr w:type="spellEnd"/>
      <w:r>
        <w:rPr>
          <w:color w:val="000000"/>
        </w:rPr>
        <w:t xml:space="preserve"> normal.</w:t>
      </w:r>
    </w:p>
    <w:p w14:paraId="00000143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44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4.4.2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  <w:color w:val="000000"/>
        </w:rPr>
        <w:t>Multikolinearitas</w:t>
      </w:r>
      <w:proofErr w:type="spellEnd"/>
    </w:p>
    <w:p w14:paraId="00000145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knowledge, skill</w:t>
      </w:r>
      <w:r>
        <w:rPr>
          <w:color w:val="000000"/>
        </w:rPr>
        <w:t xml:space="preserve"> dan </w:t>
      </w:r>
      <w:r>
        <w:rPr>
          <w:i/>
          <w:color w:val="000000"/>
        </w:rPr>
        <w:t>attitude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VIF </w:t>
      </w:r>
      <w:r>
        <w:rPr>
          <w:i/>
          <w:color w:val="000000"/>
        </w:rPr>
        <w:t>(Variance Inflation Factor)</w:t>
      </w:r>
      <w:r>
        <w:rPr>
          <w:color w:val="000000"/>
        </w:rPr>
        <w:t xml:space="preserve"> &lt; 10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TOL </w:t>
      </w:r>
      <w:r>
        <w:rPr>
          <w:i/>
          <w:color w:val="000000"/>
        </w:rPr>
        <w:t>(Tolerance)</w:t>
      </w:r>
      <w:r>
        <w:rPr>
          <w:color w:val="000000"/>
        </w:rPr>
        <w:t xml:space="preserve"> &gt; 0.01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ditemukannya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multikolinearitas</w:t>
      </w:r>
      <w:proofErr w:type="spellEnd"/>
      <w:r>
        <w:rPr>
          <w:color w:val="000000"/>
        </w:rPr>
        <w:t xml:space="preserve">. </w:t>
      </w:r>
    </w:p>
    <w:p w14:paraId="00000146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47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4.9</w:t>
      </w:r>
    </w:p>
    <w:p w14:paraId="00000148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Multikolinearitas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</w:p>
    <w:tbl>
      <w:tblPr>
        <w:tblStyle w:val="a7"/>
        <w:tblW w:w="8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8"/>
        <w:gridCol w:w="2038"/>
        <w:gridCol w:w="2039"/>
        <w:gridCol w:w="2039"/>
      </w:tblGrid>
      <w:tr w:rsidR="001A52B7" w14:paraId="3C43E44F" w14:textId="77777777">
        <w:tc>
          <w:tcPr>
            <w:tcW w:w="4076" w:type="dxa"/>
            <w:gridSpan w:val="2"/>
          </w:tcPr>
          <w:p w14:paraId="0000014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Variabel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Bebas</w:t>
            </w:r>
            <w:proofErr w:type="spellEnd"/>
          </w:p>
        </w:tc>
        <w:tc>
          <w:tcPr>
            <w:tcW w:w="2039" w:type="dxa"/>
          </w:tcPr>
          <w:p w14:paraId="0000014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VIF</w:t>
            </w:r>
          </w:p>
        </w:tc>
        <w:tc>
          <w:tcPr>
            <w:tcW w:w="2039" w:type="dxa"/>
          </w:tcPr>
          <w:p w14:paraId="0000014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TOL</w:t>
            </w:r>
          </w:p>
        </w:tc>
      </w:tr>
      <w:tr w:rsidR="001A52B7" w14:paraId="139A80A5" w14:textId="77777777">
        <w:tc>
          <w:tcPr>
            <w:tcW w:w="2038" w:type="dxa"/>
          </w:tcPr>
          <w:p w14:paraId="0000014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</w:t>
            </w:r>
          </w:p>
        </w:tc>
        <w:tc>
          <w:tcPr>
            <w:tcW w:w="2038" w:type="dxa"/>
          </w:tcPr>
          <w:p w14:paraId="0000014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Knowledge</w:t>
            </w:r>
          </w:p>
        </w:tc>
        <w:tc>
          <w:tcPr>
            <w:tcW w:w="2039" w:type="dxa"/>
          </w:tcPr>
          <w:p w14:paraId="0000014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2.139</w:t>
            </w:r>
          </w:p>
        </w:tc>
        <w:tc>
          <w:tcPr>
            <w:tcW w:w="2039" w:type="dxa"/>
          </w:tcPr>
          <w:p w14:paraId="0000015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0.468</w:t>
            </w:r>
          </w:p>
        </w:tc>
      </w:tr>
      <w:tr w:rsidR="001A52B7" w14:paraId="2945FA88" w14:textId="77777777">
        <w:tc>
          <w:tcPr>
            <w:tcW w:w="2038" w:type="dxa"/>
          </w:tcPr>
          <w:p w14:paraId="0000015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</w:t>
            </w:r>
          </w:p>
        </w:tc>
        <w:tc>
          <w:tcPr>
            <w:tcW w:w="2038" w:type="dxa"/>
          </w:tcPr>
          <w:p w14:paraId="0000015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Skill</w:t>
            </w:r>
          </w:p>
        </w:tc>
        <w:tc>
          <w:tcPr>
            <w:tcW w:w="2039" w:type="dxa"/>
          </w:tcPr>
          <w:p w14:paraId="0000015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1.633</w:t>
            </w:r>
          </w:p>
        </w:tc>
        <w:tc>
          <w:tcPr>
            <w:tcW w:w="2039" w:type="dxa"/>
          </w:tcPr>
          <w:p w14:paraId="0000015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0.612</w:t>
            </w:r>
          </w:p>
        </w:tc>
      </w:tr>
      <w:tr w:rsidR="001A52B7" w14:paraId="7CA8FCE8" w14:textId="77777777">
        <w:tc>
          <w:tcPr>
            <w:tcW w:w="2038" w:type="dxa"/>
          </w:tcPr>
          <w:p w14:paraId="0000015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</w:t>
            </w:r>
          </w:p>
        </w:tc>
        <w:tc>
          <w:tcPr>
            <w:tcW w:w="2038" w:type="dxa"/>
          </w:tcPr>
          <w:p w14:paraId="0000015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Attitude</w:t>
            </w:r>
          </w:p>
        </w:tc>
        <w:tc>
          <w:tcPr>
            <w:tcW w:w="2039" w:type="dxa"/>
          </w:tcPr>
          <w:p w14:paraId="0000015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1.578</w:t>
            </w:r>
          </w:p>
        </w:tc>
        <w:tc>
          <w:tcPr>
            <w:tcW w:w="2039" w:type="dxa"/>
          </w:tcPr>
          <w:p w14:paraId="0000015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0.634</w:t>
            </w:r>
          </w:p>
        </w:tc>
      </w:tr>
    </w:tbl>
    <w:p w14:paraId="00000159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15A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4.8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normalitas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VIF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2.139,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skill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1.633 dan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attitude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1.578;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TOL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.468, </w:t>
      </w:r>
      <w:r>
        <w:rPr>
          <w:i/>
          <w:color w:val="000000"/>
        </w:rPr>
        <w:t>skill</w:t>
      </w:r>
      <w:r>
        <w:rPr>
          <w:color w:val="000000"/>
        </w:rPr>
        <w:t xml:space="preserve"> .612 dan </w:t>
      </w:r>
      <w:r>
        <w:rPr>
          <w:i/>
          <w:color w:val="000000"/>
        </w:rPr>
        <w:t>attitude</w:t>
      </w:r>
      <w:r>
        <w:rPr>
          <w:color w:val="000000"/>
        </w:rPr>
        <w:t xml:space="preserve"> .634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diartikan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(X1), </w:t>
      </w:r>
      <w:r>
        <w:rPr>
          <w:i/>
          <w:color w:val="000000"/>
        </w:rPr>
        <w:t>skill</w:t>
      </w:r>
      <w:r>
        <w:rPr>
          <w:color w:val="000000"/>
        </w:rPr>
        <w:t xml:space="preserve"> (X2) dan </w:t>
      </w:r>
      <w:r>
        <w:rPr>
          <w:i/>
          <w:color w:val="000000"/>
        </w:rPr>
        <w:t>attitude</w:t>
      </w:r>
      <w:r>
        <w:rPr>
          <w:color w:val="000000"/>
        </w:rPr>
        <w:t xml:space="preserve"> (X3) </w:t>
      </w:r>
      <w:proofErr w:type="spellStart"/>
      <w:r>
        <w:rPr>
          <w:color w:val="000000"/>
        </w:rPr>
        <w:t>diatas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multikolinieritas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</w:t>
      </w:r>
      <w:r>
        <w:rPr>
          <w:color w:val="000000"/>
        </w:rPr>
        <w:t>an</w:t>
      </w:r>
      <w:proofErr w:type="spellEnd"/>
      <w:r>
        <w:rPr>
          <w:color w:val="000000"/>
        </w:rPr>
        <w:t xml:space="preserve"> VIF &lt; 10 dan TOL &gt; 0.1</w:t>
      </w:r>
    </w:p>
    <w:p w14:paraId="0000015B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15C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4.4.3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  <w:color w:val="000000"/>
        </w:rPr>
        <w:t>Heteroskedasitas</w:t>
      </w:r>
      <w:proofErr w:type="spellEnd"/>
    </w:p>
    <w:p w14:paraId="0000015D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Pada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heteroskedastisitas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glesjer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bertujuan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data residual yang </w:t>
      </w:r>
      <w:proofErr w:type="spellStart"/>
      <w:r>
        <w:rPr>
          <w:color w:val="000000"/>
        </w:rPr>
        <w:t>diperoleh</w:t>
      </w:r>
      <w:proofErr w:type="spellEnd"/>
      <w:r>
        <w:rPr>
          <w:color w:val="000000"/>
        </w:rPr>
        <w:t xml:space="preserve">. </w:t>
      </w:r>
    </w:p>
    <w:p w14:paraId="0000015E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5F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4.10</w:t>
      </w:r>
    </w:p>
    <w:p w14:paraId="00000160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t>Heteroskedastisitas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</w:p>
    <w:tbl>
      <w:tblPr>
        <w:tblStyle w:val="a8"/>
        <w:tblW w:w="8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3343"/>
        <w:gridCol w:w="2718"/>
      </w:tblGrid>
      <w:tr w:rsidR="001A52B7" w14:paraId="79FB57C0" w14:textId="77777777">
        <w:tc>
          <w:tcPr>
            <w:tcW w:w="5436" w:type="dxa"/>
            <w:gridSpan w:val="2"/>
          </w:tcPr>
          <w:p w14:paraId="0000016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Variabel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Bebas</w:t>
            </w:r>
            <w:proofErr w:type="spellEnd"/>
          </w:p>
        </w:tc>
        <w:tc>
          <w:tcPr>
            <w:tcW w:w="2718" w:type="dxa"/>
          </w:tcPr>
          <w:p w14:paraId="0000016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Sig.</w:t>
            </w:r>
          </w:p>
        </w:tc>
      </w:tr>
      <w:tr w:rsidR="001A52B7" w14:paraId="3A624A2D" w14:textId="77777777">
        <w:tc>
          <w:tcPr>
            <w:tcW w:w="2093" w:type="dxa"/>
          </w:tcPr>
          <w:p w14:paraId="0000016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X1</w:t>
            </w:r>
          </w:p>
        </w:tc>
        <w:tc>
          <w:tcPr>
            <w:tcW w:w="3343" w:type="dxa"/>
          </w:tcPr>
          <w:p w14:paraId="0000016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Knowledge</w:t>
            </w:r>
          </w:p>
        </w:tc>
        <w:tc>
          <w:tcPr>
            <w:tcW w:w="2718" w:type="dxa"/>
          </w:tcPr>
          <w:p w14:paraId="0000016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0.568</w:t>
            </w:r>
          </w:p>
        </w:tc>
      </w:tr>
      <w:tr w:rsidR="001A52B7" w14:paraId="67C469B3" w14:textId="77777777">
        <w:tc>
          <w:tcPr>
            <w:tcW w:w="2093" w:type="dxa"/>
          </w:tcPr>
          <w:p w14:paraId="0000016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X2</w:t>
            </w:r>
          </w:p>
        </w:tc>
        <w:tc>
          <w:tcPr>
            <w:tcW w:w="3343" w:type="dxa"/>
          </w:tcPr>
          <w:p w14:paraId="0000016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Skill</w:t>
            </w:r>
          </w:p>
        </w:tc>
        <w:tc>
          <w:tcPr>
            <w:tcW w:w="2718" w:type="dxa"/>
          </w:tcPr>
          <w:p w14:paraId="0000016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0.159</w:t>
            </w:r>
          </w:p>
        </w:tc>
      </w:tr>
      <w:tr w:rsidR="001A52B7" w14:paraId="7517F18F" w14:textId="77777777">
        <w:tc>
          <w:tcPr>
            <w:tcW w:w="2093" w:type="dxa"/>
          </w:tcPr>
          <w:p w14:paraId="0000016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X3</w:t>
            </w:r>
          </w:p>
        </w:tc>
        <w:tc>
          <w:tcPr>
            <w:tcW w:w="3343" w:type="dxa"/>
          </w:tcPr>
          <w:p w14:paraId="0000016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Attitude</w:t>
            </w:r>
          </w:p>
        </w:tc>
        <w:tc>
          <w:tcPr>
            <w:tcW w:w="2718" w:type="dxa"/>
          </w:tcPr>
          <w:p w14:paraId="0000016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0.050</w:t>
            </w:r>
          </w:p>
        </w:tc>
      </w:tr>
    </w:tbl>
    <w:p w14:paraId="0000016D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16E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4.9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heteroskedastisitas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sig.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0.568, </w:t>
      </w:r>
      <w:r>
        <w:rPr>
          <w:i/>
          <w:color w:val="000000"/>
        </w:rPr>
        <w:t>skill</w:t>
      </w:r>
      <w:r>
        <w:rPr>
          <w:color w:val="000000"/>
        </w:rPr>
        <w:t xml:space="preserve"> 0.159 dan </w:t>
      </w:r>
      <w:r>
        <w:rPr>
          <w:i/>
          <w:color w:val="000000"/>
        </w:rPr>
        <w:t>attitude</w:t>
      </w:r>
      <w:r>
        <w:rPr>
          <w:color w:val="000000"/>
        </w:rPr>
        <w:t xml:space="preserve"> 0.050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penarikan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t>heteroskedastisitas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residualnya</w:t>
      </w:r>
      <w:proofErr w:type="spellEnd"/>
      <w:r>
        <w:rPr>
          <w:color w:val="000000"/>
        </w:rPr>
        <w:t xml:space="preserve">. Hal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disimpulkan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dikarenakan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sig </w:t>
      </w:r>
      <w:proofErr w:type="spellStart"/>
      <w:r>
        <w:rPr>
          <w:color w:val="000000"/>
        </w:rPr>
        <w:t>tiap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&gt; 0.050.</w:t>
      </w:r>
    </w:p>
    <w:p w14:paraId="0000016F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170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4.4.4</w:t>
      </w:r>
      <w:r>
        <w:rPr>
          <w:b/>
          <w:color w:val="000000"/>
        </w:rPr>
        <w:tab/>
        <w:t xml:space="preserve">Uji </w:t>
      </w:r>
      <w:proofErr w:type="spellStart"/>
      <w:r>
        <w:rPr>
          <w:b/>
          <w:color w:val="000000"/>
        </w:rPr>
        <w:t>Autokorelasi</w:t>
      </w:r>
      <w:proofErr w:type="spellEnd"/>
    </w:p>
    <w:p w14:paraId="00000171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korelasi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tertentu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pengganggu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residualnya</w:t>
      </w:r>
      <w:proofErr w:type="spellEnd"/>
      <w:r>
        <w:rPr>
          <w:color w:val="000000"/>
        </w:rPr>
        <w:t xml:space="preserve">. Pada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kali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autokorelasi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Durbin-Watson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pengambilan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keputusan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autokorelasi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</w:t>
      </w:r>
      <w:r>
        <w:rPr>
          <w:color w:val="000000"/>
        </w:rPr>
        <w:t>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pengganggunya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≤ </w:t>
      </w:r>
      <w:proofErr w:type="spellStart"/>
      <w:r>
        <w:rPr>
          <w:color w:val="000000"/>
        </w:rPr>
        <w:t>dW</w:t>
      </w:r>
      <w:proofErr w:type="spellEnd"/>
      <w:r>
        <w:rPr>
          <w:color w:val="000000"/>
        </w:rPr>
        <w:t xml:space="preserve"> ≤ 4-dU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n= 50</w:t>
      </w:r>
    </w:p>
    <w:p w14:paraId="00000172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4.11 </w:t>
      </w:r>
    </w:p>
    <w:p w14:paraId="00000173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Autokorelasi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</w:p>
    <w:tbl>
      <w:tblPr>
        <w:tblStyle w:val="a9"/>
        <w:tblW w:w="8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4077"/>
      </w:tblGrid>
      <w:tr w:rsidR="001A52B7" w14:paraId="329AEC9E" w14:textId="77777777">
        <w:tc>
          <w:tcPr>
            <w:tcW w:w="4077" w:type="dxa"/>
            <w:vMerge w:val="restart"/>
          </w:tcPr>
          <w:p w14:paraId="0000017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Uji </w:t>
            </w:r>
            <w:proofErr w:type="spellStart"/>
            <w:r>
              <w:rPr>
                <w:color w:val="000000"/>
                <w:sz w:val="22"/>
                <w:szCs w:val="22"/>
              </w:rPr>
              <w:t>Autokorelasi</w:t>
            </w:r>
            <w:proofErr w:type="spellEnd"/>
          </w:p>
        </w:tc>
        <w:tc>
          <w:tcPr>
            <w:tcW w:w="4077" w:type="dxa"/>
          </w:tcPr>
          <w:p w14:paraId="0000017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dW</w:t>
            </w:r>
            <w:proofErr w:type="spellEnd"/>
          </w:p>
        </w:tc>
      </w:tr>
      <w:tr w:rsidR="001A52B7" w14:paraId="7C743200" w14:textId="77777777">
        <w:tc>
          <w:tcPr>
            <w:tcW w:w="4077" w:type="dxa"/>
            <w:vMerge/>
          </w:tcPr>
          <w:p w14:paraId="00000176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077" w:type="dxa"/>
          </w:tcPr>
          <w:p w14:paraId="0000017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2.007</w:t>
            </w:r>
          </w:p>
        </w:tc>
      </w:tr>
    </w:tbl>
    <w:p w14:paraId="00000178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79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Karena </w:t>
      </w:r>
      <w:proofErr w:type="spellStart"/>
      <w:r>
        <w:rPr>
          <w:color w:val="000000"/>
        </w:rPr>
        <w:t>syarat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terpenuhi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≤ </w:t>
      </w:r>
      <w:proofErr w:type="spellStart"/>
      <w:r>
        <w:rPr>
          <w:color w:val="000000"/>
        </w:rPr>
        <w:t>dW</w:t>
      </w:r>
      <w:proofErr w:type="spellEnd"/>
      <w:r>
        <w:rPr>
          <w:color w:val="000000"/>
        </w:rPr>
        <w:t xml:space="preserve"> ≤ 4-dU dan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Durbin Watson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k=3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= 1.6739 dan dL= 1.4206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ditemukan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autokorelasi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t>rincian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</w:p>
    <w:p w14:paraId="0000017A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4.12</w:t>
      </w:r>
    </w:p>
    <w:p w14:paraId="0000017B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</w:t>
      </w:r>
      <w:r>
        <w:rPr>
          <w:color w:val="000000"/>
        </w:rPr>
        <w:t>erhitungan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Autokorelasi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Durbin Watson</w:t>
      </w:r>
    </w:p>
    <w:tbl>
      <w:tblPr>
        <w:tblStyle w:val="aa"/>
        <w:tblW w:w="8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2718"/>
        <w:gridCol w:w="2718"/>
      </w:tblGrid>
      <w:tr w:rsidR="001A52B7" w14:paraId="10AF2A95" w14:textId="77777777">
        <w:tc>
          <w:tcPr>
            <w:tcW w:w="2718" w:type="dxa"/>
          </w:tcPr>
          <w:p w14:paraId="0000017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dU</w:t>
            </w:r>
            <w:proofErr w:type="spellEnd"/>
          </w:p>
        </w:tc>
        <w:tc>
          <w:tcPr>
            <w:tcW w:w="2718" w:type="dxa"/>
          </w:tcPr>
          <w:p w14:paraId="0000017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dW</w:t>
            </w:r>
            <w:proofErr w:type="spellEnd"/>
          </w:p>
        </w:tc>
        <w:tc>
          <w:tcPr>
            <w:tcW w:w="2718" w:type="dxa"/>
          </w:tcPr>
          <w:p w14:paraId="0000017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4-dU</w:t>
            </w:r>
          </w:p>
        </w:tc>
      </w:tr>
      <w:tr w:rsidR="001A52B7" w14:paraId="2B013DEB" w14:textId="77777777">
        <w:tc>
          <w:tcPr>
            <w:tcW w:w="2718" w:type="dxa"/>
          </w:tcPr>
          <w:p w14:paraId="0000017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1.6739</w:t>
            </w:r>
          </w:p>
        </w:tc>
        <w:tc>
          <w:tcPr>
            <w:tcW w:w="2718" w:type="dxa"/>
          </w:tcPr>
          <w:p w14:paraId="0000018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2.007</w:t>
            </w:r>
          </w:p>
        </w:tc>
        <w:tc>
          <w:tcPr>
            <w:tcW w:w="2718" w:type="dxa"/>
          </w:tcPr>
          <w:p w14:paraId="0000018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2.3261</w:t>
            </w:r>
          </w:p>
        </w:tc>
      </w:tr>
    </w:tbl>
    <w:p w14:paraId="00000182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83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begitu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autokorelasi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persyaratannya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berautokorelasi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≤ </w:t>
      </w:r>
      <w:proofErr w:type="spellStart"/>
      <w:r>
        <w:rPr>
          <w:color w:val="000000"/>
        </w:rPr>
        <w:t>dW</w:t>
      </w:r>
      <w:proofErr w:type="spellEnd"/>
      <w:r>
        <w:rPr>
          <w:color w:val="000000"/>
        </w:rPr>
        <w:t xml:space="preserve"> ≤ 4-dU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1.6739 ≤ 2.007 ≤ 2.3261.</w:t>
      </w:r>
    </w:p>
    <w:p w14:paraId="00000184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85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4.5 Uji </w:t>
      </w:r>
      <w:proofErr w:type="spellStart"/>
      <w:r>
        <w:rPr>
          <w:b/>
          <w:color w:val="000000"/>
        </w:rPr>
        <w:t>Kelayakan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Regresi</w:t>
      </w:r>
      <w:proofErr w:type="spellEnd"/>
    </w:p>
    <w:p w14:paraId="00000186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uji F dan R2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menafsirkan</w:t>
      </w:r>
      <w:proofErr w:type="spellEnd"/>
      <w:r>
        <w:rPr>
          <w:color w:val="000000"/>
        </w:rPr>
        <w:t xml:space="preserve"> model </w:t>
      </w:r>
      <w:proofErr w:type="spellStart"/>
      <w:r>
        <w:rPr>
          <w:color w:val="000000"/>
        </w:rPr>
        <w:t>kelayakan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regresi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signifikansi</w:t>
      </w:r>
      <w:proofErr w:type="spellEnd"/>
      <w:r>
        <w:rPr>
          <w:color w:val="000000"/>
        </w:rPr>
        <w:t xml:space="preserve">, f </w:t>
      </w:r>
      <w:proofErr w:type="spellStart"/>
      <w:r>
        <w:rPr>
          <w:color w:val="000000"/>
        </w:rPr>
        <w:t>hitungnya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koefisien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rentang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hingga</w:t>
      </w:r>
      <w:proofErr w:type="spellEnd"/>
      <w:r>
        <w:rPr>
          <w:color w:val="000000"/>
        </w:rPr>
        <w:t xml:space="preserve"> 1 pada adjusted r square.</w:t>
      </w:r>
    </w:p>
    <w:p w14:paraId="00000187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188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4.5.1 Uji </w:t>
      </w:r>
      <w:proofErr w:type="spellStart"/>
      <w:r>
        <w:rPr>
          <w:b/>
          <w:color w:val="000000"/>
        </w:rPr>
        <w:t>Statistik</w:t>
      </w:r>
      <w:proofErr w:type="spellEnd"/>
      <w:r>
        <w:rPr>
          <w:b/>
          <w:color w:val="000000"/>
        </w:rPr>
        <w:t xml:space="preserve"> F</w:t>
      </w:r>
    </w:p>
    <w:p w14:paraId="00000189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t>signifikans</w:t>
      </w:r>
      <w: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simultan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terikatnya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sig. dan </w:t>
      </w:r>
      <w:proofErr w:type="gramStart"/>
      <w:r>
        <w:rPr>
          <w:color w:val="000000"/>
        </w:rPr>
        <w:t xml:space="preserve">f  </w:t>
      </w:r>
      <w:proofErr w:type="spellStart"/>
      <w:r>
        <w:rPr>
          <w:color w:val="000000"/>
        </w:rPr>
        <w:t>tabel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f </w:t>
      </w:r>
      <w:proofErr w:type="spellStart"/>
      <w:r>
        <w:rPr>
          <w:color w:val="000000"/>
        </w:rPr>
        <w:t>hitungnya</w:t>
      </w:r>
      <w:proofErr w:type="spellEnd"/>
      <w:r>
        <w:rPr>
          <w:color w:val="000000"/>
        </w:rPr>
        <w:t xml:space="preserve"> ( </w:t>
      </w:r>
      <w:proofErr w:type="spellStart"/>
      <w:r>
        <w:rPr>
          <w:color w:val="000000"/>
        </w:rPr>
        <w:t>Siregar</w:t>
      </w:r>
      <w:proofErr w:type="spellEnd"/>
      <w:r>
        <w:rPr>
          <w:color w:val="000000"/>
        </w:rPr>
        <w:t xml:space="preserve">, 325). Hasil yang </w:t>
      </w:r>
      <w:proofErr w:type="spellStart"/>
      <w:r>
        <w:rPr>
          <w:color w:val="000000"/>
        </w:rPr>
        <w:t>diharapkan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sig &lt; 0.05 dan f </w:t>
      </w:r>
      <w:proofErr w:type="spellStart"/>
      <w:r>
        <w:rPr>
          <w:color w:val="000000"/>
        </w:rPr>
        <w:t>hitung</w:t>
      </w:r>
      <w:proofErr w:type="spellEnd"/>
      <w:r>
        <w:rPr>
          <w:color w:val="000000"/>
        </w:rPr>
        <w:t xml:space="preserve"> &gt; f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bersama-sama</w:t>
      </w:r>
      <w:proofErr w:type="spellEnd"/>
      <w:r>
        <w:rPr>
          <w:color w:val="000000"/>
        </w:rPr>
        <w:t xml:space="preserve">.  Pada </w:t>
      </w:r>
      <w:proofErr w:type="spellStart"/>
      <w:r>
        <w:rPr>
          <w:color w:val="000000"/>
        </w:rPr>
        <w:t>penel</w:t>
      </w:r>
      <w:r>
        <w:rPr>
          <w:color w:val="000000"/>
        </w:rPr>
        <w:t>itian</w:t>
      </w:r>
      <w:proofErr w:type="spellEnd"/>
      <w:r>
        <w:rPr>
          <w:color w:val="000000"/>
        </w:rPr>
        <w:t xml:space="preserve"> kali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f </w:t>
      </w:r>
      <w:proofErr w:type="spellStart"/>
      <w:r>
        <w:rPr>
          <w:color w:val="000000"/>
        </w:rPr>
        <w:t>tabelnya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ialah</w:t>
      </w:r>
      <w:proofErr w:type="spellEnd"/>
      <w:r>
        <w:rPr>
          <w:color w:val="000000"/>
        </w:rPr>
        <w:t xml:space="preserve"> 2.807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perincian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dka</w:t>
      </w:r>
      <w:proofErr w:type="spellEnd"/>
      <w:r>
        <w:rPr>
          <w:color w:val="000000"/>
        </w:rPr>
        <w:t xml:space="preserve"> = 3 dan </w:t>
      </w:r>
      <w:proofErr w:type="spellStart"/>
      <w:r>
        <w:rPr>
          <w:color w:val="000000"/>
        </w:rPr>
        <w:t>dkb</w:t>
      </w:r>
      <w:proofErr w:type="spellEnd"/>
      <w:r>
        <w:rPr>
          <w:color w:val="000000"/>
        </w:rPr>
        <w:t xml:space="preserve"> = 46 (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responden-variabel</w:t>
      </w:r>
      <w:proofErr w:type="spellEnd"/>
      <w:r>
        <w:rPr>
          <w:color w:val="000000"/>
        </w:rPr>
        <w:t xml:space="preserve"> bebas-1). Pada </w:t>
      </w:r>
      <w:proofErr w:type="spellStart"/>
      <w:r>
        <w:rPr>
          <w:color w:val="000000"/>
        </w:rPr>
        <w:t>pengolahan</w:t>
      </w:r>
      <w:proofErr w:type="spellEnd"/>
      <w:r>
        <w:rPr>
          <w:color w:val="000000"/>
        </w:rPr>
        <w:t xml:space="preserve"> SPSS 26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</w:p>
    <w:p w14:paraId="0000018A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8B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4.13</w:t>
      </w:r>
    </w:p>
    <w:p w14:paraId="0000018C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F </w:t>
      </w:r>
      <w:proofErr w:type="spellStart"/>
      <w:r>
        <w:rPr>
          <w:color w:val="000000"/>
        </w:rPr>
        <w:t>Penelitian</w:t>
      </w:r>
      <w:proofErr w:type="spellEnd"/>
    </w:p>
    <w:tbl>
      <w:tblPr>
        <w:tblStyle w:val="ab"/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559"/>
        <w:gridCol w:w="1103"/>
        <w:gridCol w:w="1105"/>
        <w:gridCol w:w="1105"/>
        <w:gridCol w:w="1105"/>
        <w:gridCol w:w="1105"/>
      </w:tblGrid>
      <w:tr w:rsidR="001A52B7" w14:paraId="69B12527" w14:textId="77777777">
        <w:tc>
          <w:tcPr>
            <w:tcW w:w="2405" w:type="dxa"/>
            <w:gridSpan w:val="2"/>
          </w:tcPr>
          <w:p w14:paraId="0000018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103" w:type="dxa"/>
          </w:tcPr>
          <w:p w14:paraId="0000018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 of Squares</w:t>
            </w:r>
          </w:p>
        </w:tc>
        <w:tc>
          <w:tcPr>
            <w:tcW w:w="1105" w:type="dxa"/>
          </w:tcPr>
          <w:p w14:paraId="0000019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df</w:t>
            </w:r>
          </w:p>
        </w:tc>
        <w:tc>
          <w:tcPr>
            <w:tcW w:w="1105" w:type="dxa"/>
          </w:tcPr>
          <w:p w14:paraId="0000019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Mean square</w:t>
            </w:r>
          </w:p>
        </w:tc>
        <w:tc>
          <w:tcPr>
            <w:tcW w:w="1105" w:type="dxa"/>
          </w:tcPr>
          <w:p w14:paraId="0000019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1105" w:type="dxa"/>
          </w:tcPr>
          <w:p w14:paraId="0000019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Sig.</w:t>
            </w:r>
          </w:p>
        </w:tc>
      </w:tr>
      <w:tr w:rsidR="001A52B7" w14:paraId="4BEB3FA1" w14:textId="77777777">
        <w:tc>
          <w:tcPr>
            <w:tcW w:w="846" w:type="dxa"/>
            <w:vMerge w:val="restart"/>
          </w:tcPr>
          <w:p w14:paraId="0000019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000019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Regression</w:t>
            </w:r>
          </w:p>
        </w:tc>
        <w:tc>
          <w:tcPr>
            <w:tcW w:w="1103" w:type="dxa"/>
          </w:tcPr>
          <w:p w14:paraId="0000019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26.400</w:t>
            </w:r>
          </w:p>
        </w:tc>
        <w:tc>
          <w:tcPr>
            <w:tcW w:w="1105" w:type="dxa"/>
          </w:tcPr>
          <w:p w14:paraId="0000019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05" w:type="dxa"/>
          </w:tcPr>
          <w:p w14:paraId="0000019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8.800</w:t>
            </w:r>
          </w:p>
        </w:tc>
        <w:tc>
          <w:tcPr>
            <w:tcW w:w="1105" w:type="dxa"/>
          </w:tcPr>
          <w:p w14:paraId="0000019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5.132</w:t>
            </w:r>
          </w:p>
        </w:tc>
        <w:tc>
          <w:tcPr>
            <w:tcW w:w="1105" w:type="dxa"/>
          </w:tcPr>
          <w:p w14:paraId="0000019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0.004</w:t>
            </w:r>
          </w:p>
        </w:tc>
      </w:tr>
      <w:tr w:rsidR="001A52B7" w14:paraId="1AF4E400" w14:textId="77777777">
        <w:tc>
          <w:tcPr>
            <w:tcW w:w="846" w:type="dxa"/>
            <w:vMerge/>
          </w:tcPr>
          <w:p w14:paraId="0000019B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19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Residual</w:t>
            </w:r>
          </w:p>
        </w:tc>
        <w:tc>
          <w:tcPr>
            <w:tcW w:w="1103" w:type="dxa"/>
          </w:tcPr>
          <w:p w14:paraId="0000019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78.880</w:t>
            </w:r>
          </w:p>
        </w:tc>
        <w:tc>
          <w:tcPr>
            <w:tcW w:w="1105" w:type="dxa"/>
          </w:tcPr>
          <w:p w14:paraId="0000019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05" w:type="dxa"/>
          </w:tcPr>
          <w:p w14:paraId="0000019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1.175</w:t>
            </w:r>
          </w:p>
        </w:tc>
        <w:tc>
          <w:tcPr>
            <w:tcW w:w="1105" w:type="dxa"/>
          </w:tcPr>
          <w:p w14:paraId="000001A0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0001A1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52B7" w14:paraId="3FDB85AE" w14:textId="77777777">
        <w:tc>
          <w:tcPr>
            <w:tcW w:w="846" w:type="dxa"/>
            <w:vMerge/>
          </w:tcPr>
          <w:p w14:paraId="000001A2" w14:textId="77777777" w:rsidR="001A52B7" w:rsidRDefault="001A5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0001A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03" w:type="dxa"/>
          </w:tcPr>
          <w:p w14:paraId="000001A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105.280</w:t>
            </w:r>
          </w:p>
        </w:tc>
        <w:tc>
          <w:tcPr>
            <w:tcW w:w="1105" w:type="dxa"/>
          </w:tcPr>
          <w:p w14:paraId="000001A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05" w:type="dxa"/>
          </w:tcPr>
          <w:p w14:paraId="000001A6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0001A7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00001A8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00001A9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AA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SPSS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F </w:t>
      </w:r>
      <w:proofErr w:type="spellStart"/>
      <w:r>
        <w:rPr>
          <w:color w:val="000000"/>
        </w:rPr>
        <w:t>hitung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keluar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5.132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&gt; 2.807 dan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</w:t>
      </w:r>
      <w:proofErr w:type="spellStart"/>
      <w:r>
        <w:t>signifikansinya</w:t>
      </w:r>
      <w:proofErr w:type="spellEnd"/>
      <w:r>
        <w:rPr>
          <w:color w:val="000000"/>
        </w:rPr>
        <w:t xml:space="preserve"> 0.004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&lt; 0.05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persamaan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</w:t>
      </w:r>
      <w:proofErr w:type="spellEnd"/>
      <w:r>
        <w:rPr>
          <w:color w:val="000000"/>
        </w:rPr>
        <w:t xml:space="preserve"> uji F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dikatakan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Ha </w:t>
      </w:r>
      <w:proofErr w:type="spellStart"/>
      <w:r>
        <w:rPr>
          <w:color w:val="000000"/>
        </w:rPr>
        <w:t>diterima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>
        <w:rPr>
          <w:color w:val="000000"/>
        </w:rPr>
        <w:t>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simultan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knowledge, skill</w:t>
      </w:r>
      <w:r>
        <w:rPr>
          <w:color w:val="000000"/>
        </w:rPr>
        <w:t xml:space="preserve"> dan </w:t>
      </w:r>
      <w:r>
        <w:rPr>
          <w:i/>
          <w:color w:val="000000"/>
        </w:rPr>
        <w:t>attitude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>.</w:t>
      </w:r>
    </w:p>
    <w:p w14:paraId="000001AB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AC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4.5.2 Uji R</w:t>
      </w:r>
      <w:r>
        <w:rPr>
          <w:b/>
          <w:color w:val="000000"/>
          <w:vertAlign w:val="superscript"/>
        </w:rPr>
        <w:t>2</w:t>
      </w:r>
    </w:p>
    <w:p w14:paraId="000001AD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mengukur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seberapa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terikat</w:t>
      </w:r>
      <w:proofErr w:type="spellEnd"/>
      <w:r>
        <w:rPr>
          <w:color w:val="000000"/>
        </w:rPr>
        <w:t xml:space="preserve"> pada model </w:t>
      </w:r>
      <w:proofErr w:type="spellStart"/>
      <w:r>
        <w:rPr>
          <w:color w:val="000000"/>
        </w:rPr>
        <w:t>regresi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simultan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</w:t>
      </w:r>
      <w:r>
        <w:rPr>
          <w:color w:val="000000"/>
        </w:rPr>
        <w:t>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memperhitungkan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uji F </w:t>
      </w:r>
      <w:proofErr w:type="spellStart"/>
      <w:r>
        <w:rPr>
          <w:color w:val="000000"/>
        </w:rPr>
        <w:t>sebelumnya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signifikansi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Ukuran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angka</w:t>
      </w:r>
      <w:proofErr w:type="spellEnd"/>
      <w:r>
        <w:rPr>
          <w:color w:val="000000"/>
        </w:rPr>
        <w:t xml:space="preserve"> 0 -1 pada R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penjabaran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semakin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angkanya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mendekati</w:t>
      </w:r>
      <w:proofErr w:type="spellEnd"/>
      <w:r>
        <w:rPr>
          <w:color w:val="000000"/>
        </w:rPr>
        <w:t xml:space="preserve"> 1) </w:t>
      </w:r>
      <w:proofErr w:type="spellStart"/>
      <w:r>
        <w:rPr>
          <w:color w:val="000000"/>
        </w:rPr>
        <w:t>semakin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semakin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kecil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angkanya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mendek</w:t>
      </w:r>
      <w:r>
        <w:rPr>
          <w:color w:val="000000"/>
        </w:rPr>
        <w:t>ati</w:t>
      </w:r>
      <w:proofErr w:type="spellEnd"/>
      <w:r>
        <w:rPr>
          <w:color w:val="000000"/>
        </w:rPr>
        <w:t xml:space="preserve"> 0) </w:t>
      </w:r>
      <w:proofErr w:type="spellStart"/>
      <w:r>
        <w:rPr>
          <w:color w:val="000000"/>
        </w:rPr>
        <w:t>semakin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rendah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kekuatan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pengaruhnya</w:t>
      </w:r>
      <w:proofErr w:type="spellEnd"/>
      <w:r>
        <w:rPr>
          <w:color w:val="000000"/>
        </w:rPr>
        <w:t xml:space="preserve">.  </w:t>
      </w:r>
    </w:p>
    <w:p w14:paraId="000001AE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AF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4.14</w:t>
      </w:r>
    </w:p>
    <w:p w14:paraId="000001B0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Koefisien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Determinasi</w:t>
      </w:r>
      <w:proofErr w:type="spellEnd"/>
      <w:r>
        <w:rPr>
          <w:color w:val="000000"/>
        </w:rPr>
        <w:t>/R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</w:p>
    <w:tbl>
      <w:tblPr>
        <w:tblStyle w:val="ac"/>
        <w:tblW w:w="8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1406"/>
        <w:gridCol w:w="1304"/>
        <w:gridCol w:w="1429"/>
        <w:gridCol w:w="1468"/>
        <w:gridCol w:w="1465"/>
      </w:tblGrid>
      <w:tr w:rsidR="001A52B7" w14:paraId="63A42818" w14:textId="77777777">
        <w:tc>
          <w:tcPr>
            <w:tcW w:w="1422" w:type="dxa"/>
          </w:tcPr>
          <w:p w14:paraId="000001B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Model</w:t>
            </w:r>
          </w:p>
        </w:tc>
        <w:tc>
          <w:tcPr>
            <w:tcW w:w="1406" w:type="dxa"/>
          </w:tcPr>
          <w:p w14:paraId="000001B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1304" w:type="dxa"/>
          </w:tcPr>
          <w:p w14:paraId="000001B3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14:paraId="000001B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 square</w:t>
            </w:r>
          </w:p>
        </w:tc>
        <w:tc>
          <w:tcPr>
            <w:tcW w:w="1468" w:type="dxa"/>
          </w:tcPr>
          <w:p w14:paraId="000001B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Adjusted R Square</w:t>
            </w:r>
          </w:p>
        </w:tc>
        <w:tc>
          <w:tcPr>
            <w:tcW w:w="1465" w:type="dxa"/>
          </w:tcPr>
          <w:p w14:paraId="000001B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Std. Error of the estimate</w:t>
            </w:r>
          </w:p>
        </w:tc>
      </w:tr>
      <w:tr w:rsidR="001A52B7" w14:paraId="2BA3104A" w14:textId="77777777">
        <w:tc>
          <w:tcPr>
            <w:tcW w:w="1422" w:type="dxa"/>
          </w:tcPr>
          <w:p w14:paraId="000001B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6" w:type="dxa"/>
          </w:tcPr>
          <w:p w14:paraId="000001B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0.501</w:t>
            </w:r>
          </w:p>
        </w:tc>
        <w:tc>
          <w:tcPr>
            <w:tcW w:w="1304" w:type="dxa"/>
          </w:tcPr>
          <w:p w14:paraId="000001B9" w14:textId="77777777" w:rsidR="001A52B7" w:rsidRDefault="001A5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</w:tcPr>
          <w:p w14:paraId="000001B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0.251</w:t>
            </w:r>
          </w:p>
        </w:tc>
        <w:tc>
          <w:tcPr>
            <w:tcW w:w="1468" w:type="dxa"/>
          </w:tcPr>
          <w:p w14:paraId="000001B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0.202</w:t>
            </w:r>
          </w:p>
        </w:tc>
        <w:tc>
          <w:tcPr>
            <w:tcW w:w="1465" w:type="dxa"/>
          </w:tcPr>
          <w:p w14:paraId="000001B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1.30950</w:t>
            </w:r>
          </w:p>
        </w:tc>
      </w:tr>
    </w:tbl>
    <w:p w14:paraId="000001BD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BE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Pada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4.13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koefisien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0.251 yang </w:t>
      </w:r>
      <w:proofErr w:type="spellStart"/>
      <w:r>
        <w:rPr>
          <w:color w:val="000000"/>
        </w:rPr>
        <w:t>artinya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terdiri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knowledge, skill</w:t>
      </w:r>
      <w:r>
        <w:rPr>
          <w:color w:val="000000"/>
        </w:rPr>
        <w:t xml:space="preserve"> dan </w:t>
      </w:r>
      <w:r>
        <w:rPr>
          <w:i/>
          <w:color w:val="000000"/>
        </w:rPr>
        <w:t>attitude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25.1%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sisanya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74.9%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</w:t>
      </w:r>
      <w:r>
        <w:rPr>
          <w:color w:val="000000"/>
        </w:rPr>
        <w:t>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luar</w:t>
      </w:r>
      <w:proofErr w:type="spellEnd"/>
      <w:r>
        <w:rPr>
          <w:color w:val="000000"/>
        </w:rPr>
        <w:t xml:space="preserve"> lain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diikutkan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>.</w:t>
      </w:r>
    </w:p>
    <w:p w14:paraId="000001C1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1C2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4.6 Uji </w:t>
      </w:r>
      <w:proofErr w:type="spellStart"/>
      <w:r>
        <w:rPr>
          <w:b/>
          <w:color w:val="000000"/>
        </w:rPr>
        <w:t>Hipotesis</w:t>
      </w:r>
      <w:proofErr w:type="spellEnd"/>
      <w:r>
        <w:rPr>
          <w:b/>
          <w:color w:val="000000"/>
        </w:rPr>
        <w:t xml:space="preserve"> (Uji T)</w:t>
      </w:r>
    </w:p>
    <w:p w14:paraId="000001C3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hampir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uji F,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perbedaannya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terletak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cakupan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pengujian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diambil</w:t>
      </w:r>
      <w:proofErr w:type="spellEnd"/>
      <w:r>
        <w:rPr>
          <w:color w:val="000000"/>
        </w:rPr>
        <w:t xml:space="preserve">. Jika pada uji F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simultan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pada Uji T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parsial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sendiri-sendiri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dikeluarkan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lebih</w:t>
      </w:r>
      <w:proofErr w:type="spellEnd"/>
      <w:r>
        <w:rPr>
          <w:color w:val="000000"/>
        </w:rPr>
        <w:t xml:space="preserve"> </w:t>
      </w:r>
      <w:r>
        <w:t>detail</w:t>
      </w:r>
      <w:r>
        <w:rPr>
          <w:color w:val="000000"/>
        </w:rPr>
        <w:t xml:space="preserve"> dan </w:t>
      </w:r>
      <w:proofErr w:type="spellStart"/>
      <w:r>
        <w:rPr>
          <w:color w:val="000000"/>
        </w:rPr>
        <w:t>spesifik</w:t>
      </w:r>
      <w:proofErr w:type="spellEnd"/>
      <w:r>
        <w:rPr>
          <w:color w:val="000000"/>
        </w:rPr>
        <w:t xml:space="preserve">. Dasar </w:t>
      </w:r>
      <w:proofErr w:type="spellStart"/>
      <w:r>
        <w:rPr>
          <w:color w:val="000000"/>
        </w:rPr>
        <w:t>pengambilan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keputusan</w:t>
      </w:r>
      <w:proofErr w:type="spellEnd"/>
      <w:r>
        <w:rPr>
          <w:color w:val="000000"/>
        </w:rPr>
        <w:t xml:space="preserve"> uji T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T </w:t>
      </w:r>
      <w:proofErr w:type="spellStart"/>
      <w:r>
        <w:rPr>
          <w:color w:val="000000"/>
        </w:rPr>
        <w:t>hitung</w:t>
      </w:r>
      <w:proofErr w:type="spellEnd"/>
      <w:r>
        <w:rPr>
          <w:color w:val="000000"/>
        </w:rPr>
        <w:t xml:space="preserve"> &gt; T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t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49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2.010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t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n-1= 50-1= 49 dan </w:t>
      </w:r>
      <w:proofErr w:type="gramStart"/>
      <w:r>
        <w:rPr>
          <w:color w:val="202124"/>
          <w:highlight w:val="white"/>
        </w:rPr>
        <w:t>α;:</w:t>
      </w:r>
      <w:proofErr w:type="gramEnd"/>
      <w:r>
        <w:rPr>
          <w:color w:val="202124"/>
          <w:highlight w:val="white"/>
        </w:rPr>
        <w:t xml:space="preserve">2= 0.025 </w:t>
      </w:r>
      <w:r>
        <w:rPr>
          <w:color w:val="000000"/>
        </w:rPr>
        <w:t>(</w:t>
      </w:r>
      <w:proofErr w:type="spellStart"/>
      <w:r>
        <w:rPr>
          <w:color w:val="000000"/>
        </w:rPr>
        <w:t>Siregar</w:t>
      </w:r>
      <w:proofErr w:type="spellEnd"/>
      <w:r>
        <w:rPr>
          <w:color w:val="000000"/>
        </w:rPr>
        <w:t>, 166).</w:t>
      </w:r>
    </w:p>
    <w:p w14:paraId="000001C4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C5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4.15</w:t>
      </w:r>
    </w:p>
    <w:p w14:paraId="000001C6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r>
        <w:rPr>
          <w:color w:val="000000"/>
        </w:rPr>
        <w:t xml:space="preserve">Uji </w:t>
      </w:r>
      <w:proofErr w:type="spellStart"/>
      <w:r>
        <w:rPr>
          <w:color w:val="000000"/>
        </w:rPr>
        <w:t>Hipotesis</w:t>
      </w:r>
      <w:proofErr w:type="spellEnd"/>
      <w:r>
        <w:rPr>
          <w:color w:val="000000"/>
        </w:rPr>
        <w:t xml:space="preserve">/T </w:t>
      </w:r>
      <w:proofErr w:type="spellStart"/>
      <w:r>
        <w:rPr>
          <w:color w:val="000000"/>
        </w:rPr>
        <w:t>Penelitian</w:t>
      </w:r>
      <w:proofErr w:type="spellEnd"/>
    </w:p>
    <w:tbl>
      <w:tblPr>
        <w:tblStyle w:val="ad"/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2"/>
        <w:gridCol w:w="1982"/>
        <w:gridCol w:w="1982"/>
        <w:gridCol w:w="1982"/>
      </w:tblGrid>
      <w:tr w:rsidR="001A52B7" w14:paraId="29B4AC1E" w14:textId="77777777">
        <w:tc>
          <w:tcPr>
            <w:tcW w:w="1982" w:type="dxa"/>
          </w:tcPr>
          <w:p w14:paraId="000001C7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982" w:type="dxa"/>
          </w:tcPr>
          <w:p w14:paraId="000001C8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</w:rPr>
              <w:t>hitung</w:t>
            </w:r>
            <w:proofErr w:type="spellEnd"/>
          </w:p>
        </w:tc>
        <w:tc>
          <w:tcPr>
            <w:tcW w:w="1982" w:type="dxa"/>
          </w:tcPr>
          <w:p w14:paraId="000001C9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 </w:t>
            </w:r>
            <w:proofErr w:type="spellStart"/>
            <w:r>
              <w:rPr>
                <w:color w:val="000000"/>
                <w:sz w:val="22"/>
                <w:szCs w:val="22"/>
              </w:rPr>
              <w:t>tabel</w:t>
            </w:r>
            <w:proofErr w:type="spellEnd"/>
          </w:p>
        </w:tc>
        <w:tc>
          <w:tcPr>
            <w:tcW w:w="1982" w:type="dxa"/>
          </w:tcPr>
          <w:p w14:paraId="000001CA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Sig.</w:t>
            </w:r>
          </w:p>
        </w:tc>
      </w:tr>
      <w:tr w:rsidR="001A52B7" w14:paraId="133BCE72" w14:textId="77777777">
        <w:tc>
          <w:tcPr>
            <w:tcW w:w="1982" w:type="dxa"/>
          </w:tcPr>
          <w:p w14:paraId="000001CB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knowledge</w:t>
            </w:r>
          </w:p>
        </w:tc>
        <w:tc>
          <w:tcPr>
            <w:tcW w:w="1982" w:type="dxa"/>
          </w:tcPr>
          <w:p w14:paraId="000001CC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2.628</w:t>
            </w:r>
          </w:p>
        </w:tc>
        <w:tc>
          <w:tcPr>
            <w:tcW w:w="1982" w:type="dxa"/>
          </w:tcPr>
          <w:p w14:paraId="000001CD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2.010</w:t>
            </w:r>
          </w:p>
        </w:tc>
        <w:tc>
          <w:tcPr>
            <w:tcW w:w="1982" w:type="dxa"/>
          </w:tcPr>
          <w:p w14:paraId="000001CE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0.012</w:t>
            </w:r>
          </w:p>
        </w:tc>
      </w:tr>
      <w:tr w:rsidR="001A52B7" w14:paraId="786BB331" w14:textId="77777777">
        <w:tc>
          <w:tcPr>
            <w:tcW w:w="1982" w:type="dxa"/>
          </w:tcPr>
          <w:p w14:paraId="000001CF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Skill</w:t>
            </w:r>
          </w:p>
        </w:tc>
        <w:tc>
          <w:tcPr>
            <w:tcW w:w="1982" w:type="dxa"/>
          </w:tcPr>
          <w:p w14:paraId="000001D0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3.340</w:t>
            </w:r>
          </w:p>
        </w:tc>
        <w:tc>
          <w:tcPr>
            <w:tcW w:w="1982" w:type="dxa"/>
          </w:tcPr>
          <w:p w14:paraId="000001D1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2.010</w:t>
            </w:r>
          </w:p>
        </w:tc>
        <w:tc>
          <w:tcPr>
            <w:tcW w:w="1982" w:type="dxa"/>
          </w:tcPr>
          <w:p w14:paraId="000001D2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0.002</w:t>
            </w:r>
          </w:p>
        </w:tc>
      </w:tr>
      <w:tr w:rsidR="001A52B7" w14:paraId="56C65F74" w14:textId="77777777">
        <w:tc>
          <w:tcPr>
            <w:tcW w:w="1982" w:type="dxa"/>
          </w:tcPr>
          <w:p w14:paraId="000001D3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Kompetensi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Attitude</w:t>
            </w:r>
          </w:p>
        </w:tc>
        <w:tc>
          <w:tcPr>
            <w:tcW w:w="1982" w:type="dxa"/>
          </w:tcPr>
          <w:p w14:paraId="000001D4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0.328</w:t>
            </w:r>
          </w:p>
        </w:tc>
        <w:tc>
          <w:tcPr>
            <w:tcW w:w="1982" w:type="dxa"/>
          </w:tcPr>
          <w:p w14:paraId="000001D5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2.010</w:t>
            </w:r>
          </w:p>
        </w:tc>
        <w:tc>
          <w:tcPr>
            <w:tcW w:w="1982" w:type="dxa"/>
          </w:tcPr>
          <w:p w14:paraId="000001D6" w14:textId="77777777" w:rsidR="001A52B7" w:rsidRDefault="00874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0.744</w:t>
            </w:r>
          </w:p>
        </w:tc>
      </w:tr>
    </w:tbl>
    <w:p w14:paraId="000001D7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</w:p>
    <w:p w14:paraId="000001D8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tabel</w:t>
      </w:r>
      <w:proofErr w:type="spellEnd"/>
      <w:r>
        <w:rPr>
          <w:color w:val="000000"/>
        </w:rPr>
        <w:t xml:space="preserve"> 4.14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uji T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dan </w:t>
      </w:r>
      <w:r>
        <w:rPr>
          <w:i/>
          <w:color w:val="000000"/>
        </w:rPr>
        <w:t>skill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attitu</w:t>
      </w:r>
      <w:r>
        <w:rPr>
          <w:i/>
          <w:color w:val="000000"/>
        </w:rPr>
        <w:t>de project manager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lastRenderedPageBreak/>
        <w:t>Sehingga</w:t>
      </w:r>
      <w:proofErr w:type="spellEnd"/>
      <w:r>
        <w:rPr>
          <w:color w:val="000000"/>
        </w:rPr>
        <w:t xml:space="preserve"> </w:t>
      </w:r>
      <w:r>
        <w:t>Hal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parsial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 xml:space="preserve">knowledge, skill </w:t>
      </w:r>
      <w:r>
        <w:rPr>
          <w:color w:val="000000"/>
        </w:rPr>
        <w:t xml:space="preserve">dan </w:t>
      </w:r>
      <w:r>
        <w:rPr>
          <w:i/>
          <w:color w:val="000000"/>
        </w:rPr>
        <w:t xml:space="preserve">attitude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diterima</w:t>
      </w:r>
      <w:proofErr w:type="spellEnd"/>
      <w:r>
        <w:rPr>
          <w:color w:val="000000"/>
        </w:rPr>
        <w:t>.</w:t>
      </w:r>
    </w:p>
    <w:p w14:paraId="000001D9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000000"/>
        </w:rPr>
      </w:pPr>
    </w:p>
    <w:p w14:paraId="000001DA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4.7</w:t>
      </w:r>
      <w:r>
        <w:rPr>
          <w:b/>
          <w:color w:val="000000"/>
        </w:rPr>
        <w:tab/>
        <w:t xml:space="preserve">Analisa dan </w:t>
      </w:r>
      <w:proofErr w:type="spellStart"/>
      <w:r>
        <w:rPr>
          <w:b/>
          <w:color w:val="000000"/>
        </w:rPr>
        <w:t>Interpretasi</w:t>
      </w:r>
      <w:proofErr w:type="spellEnd"/>
    </w:p>
    <w:p w14:paraId="000001DB" w14:textId="77777777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50 </w:t>
      </w:r>
      <w:r>
        <w:rPr>
          <w:i/>
          <w:color w:val="000000"/>
        </w:rPr>
        <w:t>project manager/own</w:t>
      </w:r>
      <w:r>
        <w:rPr>
          <w:i/>
          <w:color w:val="000000"/>
        </w:rPr>
        <w:t>er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penyedia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desain</w:t>
      </w:r>
      <w:proofErr w:type="spellEnd"/>
      <w:r>
        <w:rPr>
          <w:color w:val="000000"/>
        </w:rPr>
        <w:t xml:space="preserve"> interior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bergerak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konsultan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kontraktor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design &amp; build</w:t>
      </w:r>
      <w:r>
        <w:rPr>
          <w:color w:val="000000"/>
        </w:rPr>
        <w:t xml:space="preserve"> di Surabaya.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tujuan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(X1), </w:t>
      </w:r>
      <w:r>
        <w:rPr>
          <w:i/>
          <w:color w:val="000000"/>
        </w:rPr>
        <w:t>skill</w:t>
      </w:r>
      <w:r>
        <w:rPr>
          <w:color w:val="000000"/>
        </w:rPr>
        <w:t xml:space="preserve"> (X2) dan </w:t>
      </w:r>
      <w:r>
        <w:rPr>
          <w:i/>
          <w:color w:val="000000"/>
        </w:rPr>
        <w:t>att</w:t>
      </w:r>
      <w:r>
        <w:rPr>
          <w:i/>
          <w:color w:val="000000"/>
        </w:rPr>
        <w:t>itude</w:t>
      </w:r>
      <w:r>
        <w:rPr>
          <w:color w:val="000000"/>
        </w:rPr>
        <w:t xml:space="preserve"> (X3)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(Y)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memenuhi</w:t>
      </w:r>
      <w:proofErr w:type="spellEnd"/>
      <w:r>
        <w:rPr>
          <w:color w:val="000000"/>
        </w:rPr>
        <w:t xml:space="preserve"> target </w:t>
      </w:r>
      <w:proofErr w:type="spellStart"/>
      <w:r>
        <w:rPr>
          <w:color w:val="000000"/>
        </w:rPr>
        <w:t>persyaratan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regresi</w:t>
      </w:r>
      <w:proofErr w:type="spellEnd"/>
      <w:r>
        <w:rPr>
          <w:color w:val="000000"/>
        </w:rPr>
        <w:t xml:space="preserve"> linear </w:t>
      </w:r>
      <w:proofErr w:type="spellStart"/>
      <w:r>
        <w:rPr>
          <w:color w:val="000000"/>
        </w:rPr>
        <w:t>berganda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tahapan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asumsi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klasik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dibagi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: data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berdistribusi</w:t>
      </w:r>
      <w:proofErr w:type="spellEnd"/>
      <w:r>
        <w:rPr>
          <w:color w:val="000000"/>
        </w:rPr>
        <w:t xml:space="preserve"> normal,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boleh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</w:t>
      </w:r>
      <w:r>
        <w:rPr>
          <w:color w:val="000000"/>
        </w:rPr>
        <w:t>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multikolinearitas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X,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terjadi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heteroskedastisitas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pengganggu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berautokeralsi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kurun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tertentu</w:t>
      </w:r>
      <w:proofErr w:type="spellEnd"/>
      <w:r>
        <w:rPr>
          <w:color w:val="000000"/>
        </w:rPr>
        <w:t xml:space="preserve">. Oleh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pada </w:t>
      </w:r>
      <w:r>
        <w:t xml:space="preserve">sub </w:t>
      </w:r>
      <w:proofErr w:type="spellStart"/>
      <w:r>
        <w:t>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sebelumnya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didapatkan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hasil</w:t>
      </w:r>
      <w:proofErr w:type="spellEnd"/>
      <w:r>
        <w:rPr>
          <w:color w:val="000000"/>
        </w:rPr>
        <w:t>:</w:t>
      </w:r>
    </w:p>
    <w:p w14:paraId="000001DC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000001DD" w14:textId="77777777" w:rsidR="001A52B7" w:rsidRDefault="00874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Kompeten</w:t>
      </w:r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knowledge(X1)</w:t>
      </w:r>
      <w:r>
        <w:rPr>
          <w:color w:val="000000"/>
        </w:rPr>
        <w:t xml:space="preserve"> dan </w:t>
      </w:r>
      <w:r>
        <w:rPr>
          <w:i/>
          <w:color w:val="000000"/>
        </w:rPr>
        <w:t>skill(X2)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lemah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0,355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knowledge(X1)</w:t>
      </w:r>
      <w:r>
        <w:rPr>
          <w:color w:val="000000"/>
        </w:rPr>
        <w:t xml:space="preserve"> dan </w:t>
      </w:r>
      <w:proofErr w:type="spellStart"/>
      <w:r>
        <w:rPr>
          <w:color w:val="000000"/>
        </w:rPr>
        <w:t>cukup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skill(X2)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r 0,434. </w:t>
      </w:r>
      <w:proofErr w:type="spellStart"/>
      <w:r>
        <w:rPr>
          <w:color w:val="000000"/>
        </w:rPr>
        <w:t>Seda</w:t>
      </w:r>
      <w:r>
        <w:rPr>
          <w:color w:val="000000"/>
        </w:rPr>
        <w:t>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attitude(X3)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mengindikasikan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memiliki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korelasi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arah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hubungan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sangat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lemah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sig </w:t>
      </w:r>
      <w:proofErr w:type="spellStart"/>
      <w:r>
        <w:rPr>
          <w:color w:val="000000"/>
        </w:rPr>
        <w:t>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mencapai</w:t>
      </w:r>
      <w:proofErr w:type="spellEnd"/>
      <w:r>
        <w:rPr>
          <w:color w:val="000000"/>
        </w:rPr>
        <w:t xml:space="preserve"> &gt; 0,05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0,372.</w:t>
      </w:r>
    </w:p>
    <w:p w14:paraId="000001DE" w14:textId="77777777" w:rsidR="001A52B7" w:rsidRDefault="00874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Semua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(X1), </w:t>
      </w:r>
      <w:r>
        <w:rPr>
          <w:i/>
          <w:color w:val="000000"/>
        </w:rPr>
        <w:t>skill</w:t>
      </w:r>
      <w:r>
        <w:rPr>
          <w:color w:val="000000"/>
        </w:rPr>
        <w:t xml:space="preserve"> (X2) dan </w:t>
      </w:r>
      <w:r>
        <w:rPr>
          <w:i/>
          <w:color w:val="000000"/>
        </w:rPr>
        <w:t>att</w:t>
      </w:r>
      <w:r>
        <w:rPr>
          <w:i/>
          <w:color w:val="000000"/>
        </w:rPr>
        <w:t>itude</w:t>
      </w:r>
      <w:r>
        <w:rPr>
          <w:color w:val="000000"/>
        </w:rPr>
        <w:t xml:space="preserve"> (X3)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bersama-sama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simultan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desain</w:t>
      </w:r>
      <w:proofErr w:type="spellEnd"/>
      <w:r>
        <w:rPr>
          <w:color w:val="000000"/>
        </w:rPr>
        <w:t xml:space="preserve"> interior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sebanyak</w:t>
      </w:r>
      <w:proofErr w:type="spellEnd"/>
      <w:r>
        <w:rPr>
          <w:color w:val="000000"/>
        </w:rPr>
        <w:t xml:space="preserve"> 25.1%.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74.9% </w:t>
      </w:r>
      <w:proofErr w:type="spellStart"/>
      <w:r>
        <w:rPr>
          <w:color w:val="000000"/>
        </w:rPr>
        <w:t>lainnya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disumbangkan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eksternal</w:t>
      </w:r>
      <w:proofErr w:type="spellEnd"/>
      <w:r>
        <w:rPr>
          <w:color w:val="000000"/>
        </w:rPr>
        <w:t xml:space="preserve"> lain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diikutkan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</w:t>
      </w:r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>.</w:t>
      </w:r>
    </w:p>
    <w:p w14:paraId="000001DF" w14:textId="77777777" w:rsidR="001A52B7" w:rsidRDefault="008742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Jika </w:t>
      </w:r>
      <w:proofErr w:type="spellStart"/>
      <w:r>
        <w:rPr>
          <w:color w:val="000000"/>
        </w:rPr>
        <w:t>dilihat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parsial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sendiri-sendiri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attitude</w:t>
      </w:r>
      <w:r>
        <w:rPr>
          <w:color w:val="000000"/>
        </w:rPr>
        <w:t xml:space="preserve"> (X3)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kontribusi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nilai</w:t>
      </w:r>
      <w:proofErr w:type="spellEnd"/>
      <w:r>
        <w:rPr>
          <w:color w:val="000000"/>
        </w:rPr>
        <w:t xml:space="preserve"> sig &gt; 0,05 dan t </w:t>
      </w:r>
      <w:proofErr w:type="spellStart"/>
      <w:r>
        <w:rPr>
          <w:color w:val="000000"/>
        </w:rPr>
        <w:t>hitung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&lt; 2,010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0,328.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kompetensi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 (X1) dan </w:t>
      </w:r>
      <w:r>
        <w:rPr>
          <w:i/>
          <w:color w:val="000000"/>
        </w:rPr>
        <w:t xml:space="preserve">skill </w:t>
      </w:r>
      <w:r>
        <w:rPr>
          <w:color w:val="000000"/>
        </w:rPr>
        <w:t xml:space="preserve">(X2)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kontribusi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mandiri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positif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.  </w:t>
      </w:r>
    </w:p>
    <w:p w14:paraId="000001E0" w14:textId="77777777" w:rsidR="001A52B7" w:rsidRDefault="001A5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</w:p>
    <w:p w14:paraId="5839888E" w14:textId="77777777" w:rsidR="00F764CF" w:rsidRDefault="00F764C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000001E1" w14:textId="5ABE791F" w:rsidR="001A52B7" w:rsidRDefault="008742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4.7.1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Kaitan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Temuan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dengan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Pengetahuan</w:t>
      </w:r>
      <w:proofErr w:type="spellEnd"/>
      <w:r>
        <w:rPr>
          <w:b/>
          <w:color w:val="000000"/>
        </w:rPr>
        <w:t xml:space="preserve"> dan </w:t>
      </w:r>
      <w:proofErr w:type="spellStart"/>
      <w:r>
        <w:rPr>
          <w:b/>
          <w:color w:val="000000"/>
        </w:rPr>
        <w:t>Teori</w:t>
      </w:r>
      <w:proofErr w:type="spellEnd"/>
    </w:p>
    <w:p w14:paraId="000001E2" w14:textId="77777777" w:rsidR="001A52B7" w:rsidRDefault="00874266">
      <w:pPr>
        <w:spacing w:line="360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proofErr w:type="gramStart"/>
      <w:r>
        <w:t>berarti</w:t>
      </w:r>
      <w:proofErr w:type="spellEnd"/>
      <w:r>
        <w:t>(</w:t>
      </w:r>
      <w:proofErr w:type="spellStart"/>
      <w:proofErr w:type="gramEnd"/>
      <w:r>
        <w:t>tidak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)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</w:t>
      </w:r>
      <w:r>
        <w:rPr>
          <w:i/>
        </w:rPr>
        <w:t>attitude(X3)</w:t>
      </w:r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(Y) </w:t>
      </w:r>
      <w:proofErr w:type="spellStart"/>
      <w:r>
        <w:t>maka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dan </w:t>
      </w:r>
      <w:proofErr w:type="spellStart"/>
      <w:r>
        <w:t>dip</w:t>
      </w:r>
      <w:r>
        <w:t>ahami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: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semata-mata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kompetensi</w:t>
      </w:r>
      <w:proofErr w:type="spellEnd"/>
      <w:r>
        <w:t xml:space="preserve"> project manager,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lain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diikutkan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</w:t>
      </w:r>
      <w:r>
        <w:t>rupa</w:t>
      </w:r>
      <w:proofErr w:type="spellEnd"/>
      <w:r>
        <w:t xml:space="preserve">:  </w:t>
      </w:r>
    </w:p>
    <w:p w14:paraId="000001E3" w14:textId="77777777" w:rsidR="001A52B7" w:rsidRDefault="008742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(Piotrowski, 192) </w:t>
      </w:r>
      <w:r>
        <w:rPr>
          <w:i/>
          <w:color w:val="000000"/>
        </w:rPr>
        <w:t xml:space="preserve">“management involves </w:t>
      </w:r>
      <w:proofErr w:type="spellStart"/>
      <w:r>
        <w:rPr>
          <w:i/>
          <w:color w:val="000000"/>
        </w:rPr>
        <w:t>multitide</w:t>
      </w:r>
      <w:proofErr w:type="spellEnd"/>
      <w:r>
        <w:rPr>
          <w:i/>
          <w:color w:val="000000"/>
        </w:rPr>
        <w:t xml:space="preserve"> tasks” </w:t>
      </w:r>
      <w:r>
        <w:rPr>
          <w:color w:val="000000"/>
        </w:rPr>
        <w:t xml:space="preserve">yang </w:t>
      </w:r>
      <w:proofErr w:type="spellStart"/>
      <w:r>
        <w:rPr>
          <w:color w:val="000000"/>
        </w:rPr>
        <w:t>artinya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kegiatan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color w:val="000000"/>
        </w:rPr>
        <w:t>manajemen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cakupan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luas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kesuksesannya</w:t>
      </w:r>
      <w:proofErr w:type="spellEnd"/>
      <w:r>
        <w:rPr>
          <w:color w:val="000000"/>
        </w:rPr>
        <w:t xml:space="preserve"> pun </w:t>
      </w:r>
      <w:proofErr w:type="spellStart"/>
      <w:r>
        <w:rPr>
          <w:color w:val="000000"/>
        </w:rPr>
        <w:t>beragam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tergantung</w:t>
      </w:r>
      <w:proofErr w:type="spellEnd"/>
      <w:r>
        <w:rPr>
          <w:color w:val="000000"/>
        </w:rPr>
        <w:t xml:space="preserve"> </w:t>
      </w:r>
      <w:proofErr w:type="spellStart"/>
      <w:r>
        <w:t>perspektif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diambil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Contoh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kali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menghasilkan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luaran</w:t>
      </w:r>
      <w:proofErr w:type="spellEnd"/>
      <w:r>
        <w:rPr>
          <w:color w:val="000000"/>
        </w:rPr>
        <w:t xml:space="preserve"> uji </w:t>
      </w:r>
      <w:proofErr w:type="spellStart"/>
      <w:r>
        <w:rPr>
          <w:color w:val="000000"/>
        </w:rPr>
        <w:t>hi</w:t>
      </w:r>
      <w:r>
        <w:rPr>
          <w:color w:val="000000"/>
        </w:rPr>
        <w:t>potesis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parsial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attitude</w:t>
      </w:r>
      <w:r>
        <w:rPr>
          <w:color w:val="000000"/>
        </w:rPr>
        <w:t xml:space="preserve"> yang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parsial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parameter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keunggulan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kompetitifnya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sedangkan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Dharsika</w:t>
      </w:r>
      <w:proofErr w:type="spellEnd"/>
      <w:r>
        <w:rPr>
          <w:color w:val="000000"/>
        </w:rPr>
        <w:t xml:space="preserve"> et al. </w:t>
      </w:r>
      <w:r>
        <w:rPr>
          <w:i/>
          <w:color w:val="000000"/>
        </w:rPr>
        <w:t>attitude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keberhasilan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</w:rPr>
        <w:t>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konteks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berbeda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waktu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biaya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mutu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lokasi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bidang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pekerjaan</w:t>
      </w:r>
      <w:proofErr w:type="spellEnd"/>
      <w:r>
        <w:rPr>
          <w:color w:val="000000"/>
        </w:rPr>
        <w:t xml:space="preserve">. </w:t>
      </w:r>
    </w:p>
    <w:p w14:paraId="000001E4" w14:textId="77777777" w:rsidR="001A52B7" w:rsidRDefault="008742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George W Moore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The Layperson’s Beginning Bible of Interior Design</w:t>
      </w:r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knowledge</w:t>
      </w:r>
      <w:r>
        <w:rPr>
          <w:color w:val="000000"/>
        </w:rPr>
        <w:t xml:space="preserve">, </w:t>
      </w:r>
      <w:r>
        <w:rPr>
          <w:i/>
          <w:color w:val="000000"/>
        </w:rPr>
        <w:t>skill</w:t>
      </w:r>
      <w:r>
        <w:rPr>
          <w:color w:val="000000"/>
        </w:rPr>
        <w:t xml:space="preserve"> dan </w:t>
      </w:r>
      <w:r>
        <w:rPr>
          <w:i/>
          <w:color w:val="000000"/>
        </w:rPr>
        <w:t>attitude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seharusnya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</w:t>
      </w:r>
      <w:r>
        <w:rPr>
          <w:color w:val="000000"/>
        </w:rPr>
        <w:t>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kualifikasi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menunjang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penentu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otomatis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peningkatan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jumlah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desain</w:t>
      </w:r>
      <w:proofErr w:type="spellEnd"/>
      <w:r>
        <w:rPr>
          <w:color w:val="000000"/>
        </w:rPr>
        <w:t xml:space="preserve"> interior (47; 53).</w:t>
      </w:r>
    </w:p>
    <w:p w14:paraId="000001E5" w14:textId="77777777" w:rsidR="001A52B7" w:rsidRDefault="008742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Penelitian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terdahulu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kapabilitas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dinamis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bisnis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keunggulan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bersaing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menyesuaikan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perubahan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terbaru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teknologi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basis </w:t>
      </w:r>
      <w:proofErr w:type="spellStart"/>
      <w:r>
        <w:rPr>
          <w:color w:val="000000"/>
        </w:rPr>
        <w:t>pergerakan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perusahaan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knowledge based</w:t>
      </w:r>
      <w:proofErr w:type="gramEnd"/>
      <w:r>
        <w:rPr>
          <w:i/>
          <w:color w:val="000000"/>
        </w:rPr>
        <w:t xml:space="preserve"> business)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konvensional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kerja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(</w:t>
      </w:r>
      <w:proofErr w:type="spellStart"/>
      <w:r>
        <w:rPr>
          <w:i/>
          <w:color w:val="000000"/>
        </w:rPr>
        <w:t>labour</w:t>
      </w:r>
      <w:proofErr w:type="spellEnd"/>
      <w:r>
        <w:rPr>
          <w:i/>
          <w:color w:val="000000"/>
        </w:rPr>
        <w:t xml:space="preserve"> based business)</w:t>
      </w:r>
      <w:r>
        <w:rPr>
          <w:color w:val="000000"/>
        </w:rPr>
        <w:t>. (</w:t>
      </w:r>
      <w:proofErr w:type="spellStart"/>
      <w:r>
        <w:rPr>
          <w:color w:val="000000"/>
        </w:rPr>
        <w:t>Rahmasari</w:t>
      </w:r>
      <w:proofErr w:type="spellEnd"/>
      <w:r>
        <w:rPr>
          <w:color w:val="000000"/>
        </w:rPr>
        <w:t xml:space="preserve"> 74; </w:t>
      </w:r>
      <w:proofErr w:type="spellStart"/>
      <w:r>
        <w:rPr>
          <w:color w:val="000000"/>
        </w:rPr>
        <w:t>Aleseleb</w:t>
      </w:r>
      <w:proofErr w:type="spellEnd"/>
      <w:r>
        <w:rPr>
          <w:color w:val="000000"/>
        </w:rPr>
        <w:t xml:space="preserve"> 1)</w:t>
      </w:r>
    </w:p>
    <w:p w14:paraId="000001E6" w14:textId="77777777" w:rsidR="001A52B7" w:rsidRDefault="00874266">
      <w:pPr>
        <w:spacing w:line="360" w:lineRule="auto"/>
        <w:jc w:val="both"/>
      </w:pP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peneliti</w:t>
      </w:r>
      <w:r>
        <w:t>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lain yang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bias.</w:t>
      </w:r>
    </w:p>
    <w:p w14:paraId="000001E7" w14:textId="77777777" w:rsidR="001A52B7" w:rsidRDefault="001A52B7">
      <w:pPr>
        <w:jc w:val="center"/>
      </w:pPr>
    </w:p>
    <w:p w14:paraId="000001F3" w14:textId="4EEA424C" w:rsidR="001A52B7" w:rsidRDefault="001A52B7" w:rsidP="00F764CF">
      <w:pPr>
        <w:tabs>
          <w:tab w:val="left" w:pos="2633"/>
        </w:tabs>
      </w:pPr>
    </w:p>
    <w:p w14:paraId="000001F4" w14:textId="77777777" w:rsidR="001A52B7" w:rsidRDefault="001A52B7"/>
    <w:sectPr w:rsidR="001A52B7" w:rsidSect="00F764CF">
      <w:footerReference w:type="default" r:id="rId8"/>
      <w:pgSz w:w="11906" w:h="16838" w:code="9"/>
      <w:pgMar w:top="1701" w:right="1701" w:bottom="1701" w:left="1701" w:header="709" w:footer="709" w:gutter="0"/>
      <w:pgNumType w:start="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28F77" w14:textId="77777777" w:rsidR="00874266" w:rsidRDefault="00874266">
      <w:pPr>
        <w:spacing w:after="0" w:line="240" w:lineRule="auto"/>
      </w:pPr>
      <w:r>
        <w:separator/>
      </w:r>
    </w:p>
  </w:endnote>
  <w:endnote w:type="continuationSeparator" w:id="0">
    <w:p w14:paraId="797FA387" w14:textId="77777777" w:rsidR="00874266" w:rsidRDefault="0087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F5" w14:textId="1DD9B79F" w:rsidR="001A52B7" w:rsidRDefault="008742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64CF">
      <w:rPr>
        <w:noProof/>
        <w:color w:val="000000"/>
      </w:rPr>
      <w:t>32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3733800</wp:posOffset>
              </wp:positionH>
              <wp:positionV relativeFrom="paragraph">
                <wp:posOffset>12700</wp:posOffset>
              </wp:positionV>
              <wp:extent cx="1760748" cy="329014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70389" y="3620256"/>
                        <a:ext cx="1751223" cy="3194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DFF647" w14:textId="77777777" w:rsidR="001A52B7" w:rsidRDefault="00874266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Universitas Kristen Petra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3733800</wp:posOffset>
              </wp:positionH>
              <wp:positionV relativeFrom="paragraph">
                <wp:posOffset>12700</wp:posOffset>
              </wp:positionV>
              <wp:extent cx="1760748" cy="329014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748" cy="3290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1F6" w14:textId="77777777" w:rsidR="001A52B7" w:rsidRDefault="001A52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221B3" w14:textId="77777777" w:rsidR="00874266" w:rsidRDefault="00874266">
      <w:pPr>
        <w:spacing w:after="0" w:line="240" w:lineRule="auto"/>
      </w:pPr>
      <w:r>
        <w:separator/>
      </w:r>
    </w:p>
  </w:footnote>
  <w:footnote w:type="continuationSeparator" w:id="0">
    <w:p w14:paraId="53AB56F0" w14:textId="77777777" w:rsidR="00874266" w:rsidRDefault="00874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C0C14"/>
    <w:multiLevelType w:val="multilevel"/>
    <w:tmpl w:val="069AA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82C1F"/>
    <w:multiLevelType w:val="multilevel"/>
    <w:tmpl w:val="C8607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B7"/>
    <w:rsid w:val="001A52B7"/>
    <w:rsid w:val="00874266"/>
    <w:rsid w:val="00F7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311C"/>
  <w15:docId w15:val="{2B80B5E2-D575-4139-90F3-12E197CE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443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qFormat/>
    <w:rsid w:val="0002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2513A"/>
  </w:style>
  <w:style w:type="paragraph" w:styleId="Footer">
    <w:name w:val="footer"/>
    <w:basedOn w:val="Normal"/>
    <w:link w:val="FooterChar"/>
    <w:uiPriority w:val="99"/>
    <w:unhideWhenUsed/>
    <w:qFormat/>
    <w:rsid w:val="0002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2513A"/>
  </w:style>
  <w:style w:type="paragraph" w:styleId="ListParagraph">
    <w:name w:val="List Paragraph"/>
    <w:basedOn w:val="Normal"/>
    <w:uiPriority w:val="99"/>
    <w:qFormat/>
    <w:rsid w:val="0002513A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qFormat/>
    <w:rsid w:val="00285443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paragraph" w:customStyle="1" w:styleId="ListParagraph1">
    <w:name w:val="List Paragraph1"/>
    <w:basedOn w:val="Normal"/>
    <w:uiPriority w:val="34"/>
    <w:qFormat/>
    <w:rsid w:val="00285443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sid w:val="00A15E1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AB70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qFormat/>
    <w:rsid w:val="00AB70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B703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B7035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PlaceholderText1">
    <w:name w:val="Placeholder Text1"/>
    <w:basedOn w:val="DefaultParagraphFont"/>
    <w:uiPriority w:val="99"/>
    <w:semiHidden/>
    <w:qFormat/>
    <w:rsid w:val="00AB7035"/>
    <w:rPr>
      <w:color w:val="808080"/>
    </w:rPr>
  </w:style>
  <w:style w:type="paragraph" w:customStyle="1" w:styleId="Style1">
    <w:name w:val="_Style 1"/>
    <w:basedOn w:val="Normal"/>
    <w:uiPriority w:val="34"/>
    <w:qFormat/>
    <w:rsid w:val="00AB7035"/>
    <w:pPr>
      <w:spacing w:after="200" w:line="360" w:lineRule="auto"/>
      <w:ind w:left="720"/>
      <w:contextualSpacing/>
      <w:jc w:val="center"/>
    </w:pPr>
    <w:rPr>
      <w:rFonts w:cs="Times New Roman"/>
      <w:sz w:val="20"/>
      <w:szCs w:val="20"/>
      <w:lang w:eastAsia="zh-CN"/>
    </w:rPr>
  </w:style>
  <w:style w:type="character" w:customStyle="1" w:styleId="PlaceholderText2">
    <w:name w:val="Placeholder Text2"/>
    <w:basedOn w:val="DefaultParagraphFont"/>
    <w:uiPriority w:val="99"/>
    <w:unhideWhenUsed/>
    <w:rsid w:val="00AB7035"/>
    <w:rPr>
      <w:color w:val="808080"/>
    </w:rPr>
  </w:style>
  <w:style w:type="character" w:styleId="PlaceholderText">
    <w:name w:val="Placeholder Text"/>
    <w:basedOn w:val="DefaultParagraphFont"/>
    <w:uiPriority w:val="99"/>
    <w:rsid w:val="00AB7035"/>
    <w:rPr>
      <w:color w:val="808080"/>
    </w:rPr>
  </w:style>
  <w:style w:type="character" w:customStyle="1" w:styleId="font11">
    <w:name w:val="font11"/>
    <w:qFormat/>
    <w:rsid w:val="00AB7035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qFormat/>
    <w:rsid w:val="00AB7035"/>
    <w:rPr>
      <w:rFonts w:ascii="Times New Roman" w:hAnsi="Times New Roman" w:cs="Times New Roman" w:hint="default"/>
      <w:color w:val="010205"/>
      <w:sz w:val="24"/>
      <w:szCs w:val="24"/>
      <w:u w:val="none"/>
      <w:vertAlign w:val="superscript"/>
    </w:rPr>
  </w:style>
  <w:style w:type="paragraph" w:customStyle="1" w:styleId="ListParagraph2">
    <w:name w:val="List Paragraph2"/>
    <w:basedOn w:val="Normal"/>
    <w:uiPriority w:val="34"/>
    <w:qFormat/>
    <w:rsid w:val="00AB7035"/>
    <w:pPr>
      <w:spacing w:after="200" w:line="276" w:lineRule="auto"/>
      <w:ind w:left="720"/>
      <w:contextualSpacing/>
    </w:pPr>
  </w:style>
  <w:style w:type="character" w:customStyle="1" w:styleId="jlqj4b">
    <w:name w:val="jlqj4b"/>
    <w:basedOn w:val="DefaultParagraphFont"/>
    <w:rsid w:val="00AB7035"/>
  </w:style>
  <w:style w:type="character" w:customStyle="1" w:styleId="material-icons-extended">
    <w:name w:val="material-icons-extended"/>
    <w:basedOn w:val="DefaultParagraphFont"/>
    <w:rsid w:val="00AB703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3QLdRlXaJmLE5HEZ2/ppk5/T7w==">AMUW2mVsJTKnpxHG+X4ChSUXhq6F8lXhirVWBfYfK6GZzXQeGDgr4MYLzuSk61DInvri8umzYC0cHvsXQafCgLaQgi25AvKR4ykuXLBrl77pN/0VT07XEIY=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2881</Words>
  <Characters>16422</Characters>
  <Application>Microsoft Office Word</Application>
  <DocSecurity>0</DocSecurity>
  <Lines>136</Lines>
  <Paragraphs>38</Paragraphs>
  <ScaleCrop>false</ScaleCrop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Rosalie Tanzil</dc:creator>
  <cp:lastModifiedBy>Felicia Rosalie Tanzil</cp:lastModifiedBy>
  <cp:revision>2</cp:revision>
  <dcterms:created xsi:type="dcterms:W3CDTF">2021-07-04T04:12:00Z</dcterms:created>
  <dcterms:modified xsi:type="dcterms:W3CDTF">2021-07-08T03:25:00Z</dcterms:modified>
</cp:coreProperties>
</file>