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8C7AE" w14:textId="77777777" w:rsidR="005A73BD" w:rsidRPr="009E4FBC" w:rsidRDefault="009B310C" w:rsidP="009B310C">
      <w:pPr>
        <w:autoSpaceDE w:val="0"/>
        <w:autoSpaceDN w:val="0"/>
        <w:adjustRightInd w:val="0"/>
        <w:spacing w:after="240"/>
        <w:jc w:val="center"/>
        <w:rPr>
          <w:color w:val="000000"/>
          <w:sz w:val="22"/>
          <w:szCs w:val="22"/>
        </w:rPr>
      </w:pPr>
      <w:r w:rsidRPr="009E4FBC">
        <w:rPr>
          <w:b/>
          <w:bCs/>
          <w:color w:val="000000"/>
          <w:sz w:val="22"/>
          <w:szCs w:val="22"/>
        </w:rPr>
        <w:t xml:space="preserve">DAMPAK </w:t>
      </w:r>
      <w:r w:rsidR="00886274" w:rsidRPr="009E4FBC">
        <w:rPr>
          <w:b/>
          <w:bCs/>
          <w:color w:val="000000"/>
          <w:sz w:val="22"/>
          <w:szCs w:val="22"/>
        </w:rPr>
        <w:t>PANDEMI</w:t>
      </w:r>
      <w:r w:rsidRPr="009E4FBC">
        <w:rPr>
          <w:b/>
          <w:bCs/>
          <w:color w:val="000000"/>
          <w:sz w:val="22"/>
          <w:szCs w:val="22"/>
        </w:rPr>
        <w:t xml:space="preserve"> </w:t>
      </w:r>
      <w:r w:rsidR="006C7AF9" w:rsidRPr="009E4FBC">
        <w:rPr>
          <w:b/>
          <w:bCs/>
          <w:color w:val="000000"/>
          <w:sz w:val="22"/>
          <w:szCs w:val="22"/>
        </w:rPr>
        <w:t>COVID-19</w:t>
      </w:r>
      <w:r w:rsidRPr="009E4FBC">
        <w:rPr>
          <w:b/>
          <w:bCs/>
          <w:color w:val="000000"/>
          <w:sz w:val="22"/>
          <w:szCs w:val="22"/>
        </w:rPr>
        <w:t xml:space="preserve"> TERHADAP KEGIATAN BELAJAR MENGAJAR DI INDONESIA</w:t>
      </w:r>
    </w:p>
    <w:p w14:paraId="4F5808D3" w14:textId="77777777" w:rsidR="00F26106" w:rsidRPr="00387252" w:rsidRDefault="00F26106" w:rsidP="00F26106">
      <w:pPr>
        <w:autoSpaceDE w:val="0"/>
        <w:autoSpaceDN w:val="0"/>
        <w:adjustRightInd w:val="0"/>
        <w:jc w:val="center"/>
        <w:rPr>
          <w:i/>
          <w:color w:val="000000"/>
        </w:rPr>
      </w:pPr>
      <w:r w:rsidRPr="00387252">
        <w:rPr>
          <w:i/>
          <w:color w:val="000000"/>
        </w:rPr>
        <w:t>Andina Amalia, Nurus Sa’adah</w:t>
      </w:r>
    </w:p>
    <w:p w14:paraId="7F576C7A" w14:textId="77777777" w:rsidR="00F26106" w:rsidRPr="00387252" w:rsidRDefault="00F26106" w:rsidP="00F26106">
      <w:pPr>
        <w:autoSpaceDE w:val="0"/>
        <w:autoSpaceDN w:val="0"/>
        <w:adjustRightInd w:val="0"/>
        <w:jc w:val="center"/>
        <w:rPr>
          <w:i/>
          <w:color w:val="000000"/>
          <w:lang w:val="fi-FI"/>
        </w:rPr>
      </w:pPr>
      <w:r w:rsidRPr="00387252">
        <w:rPr>
          <w:i/>
          <w:color w:val="000000"/>
          <w:lang w:val="fi-FI"/>
        </w:rPr>
        <w:t>Bimbingan dan Konseling Islam Universitas Islam Negeri Sunan Kalijaga Yogyakarta</w:t>
      </w:r>
    </w:p>
    <w:p w14:paraId="57E97EC1" w14:textId="77777777" w:rsidR="00F26106" w:rsidRPr="00387252" w:rsidRDefault="00F26106" w:rsidP="00F26106">
      <w:pPr>
        <w:autoSpaceDE w:val="0"/>
        <w:autoSpaceDN w:val="0"/>
        <w:adjustRightInd w:val="0"/>
        <w:jc w:val="center"/>
        <w:rPr>
          <w:i/>
          <w:color w:val="000000"/>
          <w:lang w:val="fi-FI"/>
        </w:rPr>
      </w:pPr>
      <w:r w:rsidRPr="00387252">
        <w:rPr>
          <w:i/>
          <w:color w:val="000000"/>
          <w:lang w:val="fi-FI"/>
        </w:rPr>
        <w:t>Jl. Laksda Adisucipto, Papringan, Caturtunggal, Kec. Depok, Kabupaten Sleman, Daerah Istimewa Yogyakarta</w:t>
      </w:r>
    </w:p>
    <w:p w14:paraId="33B08450" w14:textId="77777777" w:rsidR="00F26106" w:rsidRPr="00387252" w:rsidRDefault="00F26106" w:rsidP="00F26106">
      <w:pPr>
        <w:autoSpaceDE w:val="0"/>
        <w:autoSpaceDN w:val="0"/>
        <w:adjustRightInd w:val="0"/>
        <w:jc w:val="center"/>
        <w:rPr>
          <w:i/>
          <w:color w:val="000000"/>
          <w:lang w:val="fi-FI"/>
        </w:rPr>
      </w:pPr>
      <w:r w:rsidRPr="00387252">
        <w:rPr>
          <w:i/>
          <w:color w:val="000000"/>
          <w:lang w:val="fi-FI"/>
        </w:rPr>
        <w:t>20200011047@student.uin-suka.ac.id, nurus.saadah@uin-suka.ac.id</w:t>
      </w:r>
    </w:p>
    <w:p w14:paraId="1B511F67" w14:textId="77777777" w:rsidR="00E25326" w:rsidRPr="009E4FBC" w:rsidRDefault="00E25326" w:rsidP="00A47EB2">
      <w:pPr>
        <w:autoSpaceDE w:val="0"/>
        <w:autoSpaceDN w:val="0"/>
        <w:adjustRightInd w:val="0"/>
        <w:jc w:val="center"/>
        <w:rPr>
          <w:b/>
          <w:bCs/>
          <w:color w:val="000000"/>
          <w:sz w:val="22"/>
          <w:szCs w:val="22"/>
          <w:lang w:val="fi-FI"/>
        </w:rPr>
      </w:pPr>
    </w:p>
    <w:p w14:paraId="122E66F2" w14:textId="77777777" w:rsidR="00A47EB2" w:rsidRPr="009E4FBC" w:rsidRDefault="00E25326" w:rsidP="00A47EB2">
      <w:pPr>
        <w:autoSpaceDE w:val="0"/>
        <w:autoSpaceDN w:val="0"/>
        <w:adjustRightInd w:val="0"/>
        <w:jc w:val="center"/>
        <w:rPr>
          <w:color w:val="000000"/>
          <w:sz w:val="22"/>
          <w:szCs w:val="22"/>
          <w:lang w:val="fi-FI"/>
        </w:rPr>
      </w:pPr>
      <w:r w:rsidRPr="009E4FBC">
        <w:rPr>
          <w:b/>
          <w:bCs/>
          <w:color w:val="000000"/>
          <w:sz w:val="22"/>
          <w:szCs w:val="22"/>
          <w:lang w:val="fi-FI"/>
        </w:rPr>
        <w:t>A</w:t>
      </w:r>
      <w:r w:rsidR="004D0EFA" w:rsidRPr="009E4FBC">
        <w:rPr>
          <w:b/>
          <w:bCs/>
          <w:color w:val="000000"/>
          <w:sz w:val="22"/>
          <w:szCs w:val="22"/>
          <w:lang w:val="fi-FI"/>
        </w:rPr>
        <w:t>bstrak</w:t>
      </w:r>
      <w:r w:rsidR="00A47EB2" w:rsidRPr="009E4FBC">
        <w:rPr>
          <w:b/>
          <w:bCs/>
          <w:color w:val="000000"/>
          <w:sz w:val="22"/>
          <w:szCs w:val="22"/>
          <w:lang w:val="fi-FI"/>
        </w:rPr>
        <w:t xml:space="preserve"> </w:t>
      </w:r>
    </w:p>
    <w:p w14:paraId="17275D44" w14:textId="37E6F789" w:rsidR="00DF68FD" w:rsidRPr="00DF68FD" w:rsidRDefault="00DF68FD" w:rsidP="00DF68FD">
      <w:pPr>
        <w:tabs>
          <w:tab w:val="left" w:pos="284"/>
        </w:tabs>
        <w:autoSpaceDE w:val="0"/>
        <w:autoSpaceDN w:val="0"/>
        <w:adjustRightInd w:val="0"/>
        <w:ind w:rightChars="-3" w:right="-7"/>
        <w:jc w:val="both"/>
        <w:rPr>
          <w:i/>
          <w:iCs/>
          <w:color w:val="000000"/>
          <w:sz w:val="22"/>
          <w:szCs w:val="22"/>
        </w:rPr>
      </w:pPr>
      <w:r>
        <w:rPr>
          <w:i/>
          <w:iCs/>
          <w:color w:val="000000"/>
          <w:sz w:val="22"/>
          <w:szCs w:val="22"/>
          <w:lang w:val="fi-FI"/>
        </w:rPr>
        <w:t xml:space="preserve">Kajian tentang </w:t>
      </w:r>
      <w:r w:rsidR="00D65448" w:rsidRPr="00DF68FD">
        <w:rPr>
          <w:i/>
          <w:iCs/>
          <w:color w:val="000000"/>
          <w:sz w:val="22"/>
          <w:szCs w:val="22"/>
          <w:lang w:val="fi-FI"/>
        </w:rPr>
        <w:t xml:space="preserve">Dampak COVID-19 </w:t>
      </w:r>
      <w:r>
        <w:rPr>
          <w:i/>
          <w:iCs/>
          <w:color w:val="000000"/>
          <w:sz w:val="22"/>
          <w:szCs w:val="22"/>
          <w:lang w:val="fi-FI"/>
        </w:rPr>
        <w:t>terhadap</w:t>
      </w:r>
      <w:r w:rsidR="00D65448" w:rsidRPr="00DF68FD">
        <w:rPr>
          <w:i/>
          <w:iCs/>
          <w:color w:val="000000"/>
          <w:sz w:val="22"/>
          <w:szCs w:val="22"/>
          <w:lang w:val="fi-FI"/>
        </w:rPr>
        <w:t xml:space="preserve"> </w:t>
      </w:r>
      <w:r>
        <w:rPr>
          <w:i/>
          <w:iCs/>
          <w:color w:val="000000"/>
          <w:sz w:val="22"/>
          <w:szCs w:val="22"/>
          <w:lang w:val="fi-FI"/>
        </w:rPr>
        <w:t>k</w:t>
      </w:r>
      <w:r w:rsidR="009B310C" w:rsidRPr="00DF68FD">
        <w:rPr>
          <w:i/>
          <w:iCs/>
          <w:color w:val="000000"/>
          <w:sz w:val="22"/>
          <w:szCs w:val="22"/>
          <w:lang w:val="fi-FI"/>
        </w:rPr>
        <w:t>egiatan belajar mengajar</w:t>
      </w:r>
      <w:r>
        <w:rPr>
          <w:i/>
          <w:iCs/>
          <w:color w:val="000000"/>
          <w:sz w:val="22"/>
          <w:szCs w:val="22"/>
          <w:lang w:val="fi-FI"/>
        </w:rPr>
        <w:t xml:space="preserve"> telah banyak dilakukan. sayangnya belum ada kesimpulan dari semua riset-riset primer tersebut sehingga perlu dilakukan </w:t>
      </w:r>
      <w:r w:rsidR="00827D00">
        <w:rPr>
          <w:i/>
          <w:iCs/>
          <w:color w:val="000000"/>
          <w:sz w:val="22"/>
          <w:szCs w:val="22"/>
          <w:lang w:val="fi-FI"/>
        </w:rPr>
        <w:t>studi literatur agar mendapatkan informasi yang komprehensif</w:t>
      </w:r>
      <w:r w:rsidR="009B310C" w:rsidRPr="00DF68FD">
        <w:rPr>
          <w:i/>
          <w:iCs/>
          <w:color w:val="000000"/>
          <w:sz w:val="22"/>
          <w:szCs w:val="22"/>
          <w:lang w:val="fi-FI"/>
        </w:rPr>
        <w:t xml:space="preserve">. </w:t>
      </w:r>
      <w:r w:rsidR="00827D00">
        <w:rPr>
          <w:i/>
          <w:iCs/>
          <w:color w:val="000000"/>
          <w:sz w:val="22"/>
          <w:szCs w:val="22"/>
          <w:lang w:val="fi-FI"/>
        </w:rPr>
        <w:t>Studi</w:t>
      </w:r>
      <w:r w:rsidR="009B310C" w:rsidRPr="00DF68FD">
        <w:rPr>
          <w:i/>
          <w:iCs/>
          <w:color w:val="000000"/>
          <w:sz w:val="22"/>
          <w:szCs w:val="22"/>
          <w:lang w:val="fi-FI"/>
        </w:rPr>
        <w:t xml:space="preserve"> ini dilakukan melalui studi </w:t>
      </w:r>
      <w:r w:rsidR="00827D00">
        <w:rPr>
          <w:i/>
          <w:iCs/>
          <w:color w:val="000000"/>
          <w:sz w:val="22"/>
          <w:szCs w:val="22"/>
          <w:lang w:val="fi-FI"/>
        </w:rPr>
        <w:t xml:space="preserve">beberapa </w:t>
      </w:r>
      <w:r w:rsidR="009B310C" w:rsidRPr="00DF68FD">
        <w:rPr>
          <w:i/>
          <w:iCs/>
          <w:color w:val="000000"/>
          <w:sz w:val="22"/>
          <w:szCs w:val="22"/>
          <w:lang w:val="fi-FI"/>
        </w:rPr>
        <w:t xml:space="preserve">pustaka </w:t>
      </w:r>
      <w:r w:rsidR="00D65448" w:rsidRPr="00DF68FD">
        <w:rPr>
          <w:i/>
          <w:iCs/>
          <w:color w:val="000000"/>
          <w:sz w:val="22"/>
          <w:szCs w:val="22"/>
          <w:lang w:val="fi-FI"/>
        </w:rPr>
        <w:t>dari</w:t>
      </w:r>
      <w:r w:rsidR="009B310C" w:rsidRPr="00DF68FD">
        <w:rPr>
          <w:i/>
          <w:iCs/>
          <w:color w:val="000000"/>
          <w:sz w:val="22"/>
          <w:szCs w:val="22"/>
          <w:lang w:val="fi-FI"/>
        </w:rPr>
        <w:t xml:space="preserve"> jurnal, dokumen dari beberapa media cetak dan elektronik</w:t>
      </w:r>
      <w:r w:rsidR="002723D5" w:rsidRPr="00DF68FD">
        <w:rPr>
          <w:i/>
          <w:iCs/>
          <w:color w:val="000000"/>
          <w:sz w:val="22"/>
          <w:szCs w:val="22"/>
          <w:lang w:val="fi-FI"/>
        </w:rPr>
        <w:t>,</w:t>
      </w:r>
      <w:r w:rsidR="009B310C" w:rsidRPr="00DF68FD">
        <w:rPr>
          <w:i/>
          <w:iCs/>
          <w:color w:val="000000"/>
          <w:sz w:val="22"/>
          <w:szCs w:val="22"/>
          <w:lang w:val="fi-FI"/>
        </w:rPr>
        <w:t xml:space="preserve"> serta buku-buku yang berkaitan dengan pengajaran dan sosial kemasyarakatan, sosiologi dan antropologi</w:t>
      </w:r>
      <w:r w:rsidR="00827D00">
        <w:rPr>
          <w:i/>
          <w:iCs/>
          <w:color w:val="000000"/>
          <w:sz w:val="22"/>
          <w:szCs w:val="22"/>
          <w:lang w:val="fi-FI"/>
        </w:rPr>
        <w:t xml:space="preserve"> mengenai dampak COVID-19 terhadap kegiatan belajar mengajar</w:t>
      </w:r>
      <w:r w:rsidR="009B310C" w:rsidRPr="00DF68FD">
        <w:rPr>
          <w:i/>
          <w:iCs/>
          <w:color w:val="000000"/>
          <w:sz w:val="22"/>
          <w:szCs w:val="22"/>
          <w:lang w:val="fi-FI"/>
        </w:rPr>
        <w:t xml:space="preserve">. Kesimpulan dari </w:t>
      </w:r>
      <w:r w:rsidR="003211BD" w:rsidRPr="00DF68FD">
        <w:rPr>
          <w:i/>
          <w:iCs/>
          <w:color w:val="000000"/>
          <w:sz w:val="22"/>
          <w:szCs w:val="22"/>
          <w:lang w:val="fi-FI"/>
        </w:rPr>
        <w:t>studi literatur</w:t>
      </w:r>
      <w:r w:rsidR="009B310C" w:rsidRPr="00DF68FD">
        <w:rPr>
          <w:i/>
          <w:iCs/>
          <w:color w:val="000000"/>
          <w:sz w:val="22"/>
          <w:szCs w:val="22"/>
          <w:lang w:val="fi-FI"/>
        </w:rPr>
        <w:t xml:space="preserve"> ini menunjukkan </w:t>
      </w:r>
      <w:r w:rsidR="00827D00">
        <w:rPr>
          <w:i/>
          <w:iCs/>
          <w:color w:val="000000"/>
          <w:sz w:val="22"/>
          <w:szCs w:val="22"/>
          <w:lang w:val="fi-FI"/>
        </w:rPr>
        <w:t xml:space="preserve">bahwa </w:t>
      </w:r>
      <w:r w:rsidRPr="00DF68FD">
        <w:rPr>
          <w:i/>
          <w:iCs/>
          <w:color w:val="000000"/>
          <w:sz w:val="22"/>
          <w:szCs w:val="22"/>
        </w:rPr>
        <w:t>Kegiatan belajar mengajar di beberapa sekolah di Indonesia, sebagian besar dapat berjalan dengan baik. Meskipun demikian, masih terdapat kekurangan karena adanya kendala-kendala yaitu ada keterbatasan kemampuan adaptasi dan penguasaan teknologi informasi oleh guru dan siswa, sarana dan prasarana yang kurang memadai, akses internet terbatas, kurangnya kemauan untuk menganggarkan. Solusi yang dapat dilakukan bisa berupa solusi langsung dan tak langsung. Solusi langsung diberikan oleh pihak sekolah, sedangkan solusi tak langsung adalah berupa kebijakan pemerintah melalui Kementerian Pendidikan Republik Indonesia.</w:t>
      </w:r>
    </w:p>
    <w:p w14:paraId="1930120E" w14:textId="5C31BDA9" w:rsidR="00A47EB2" w:rsidRPr="009E4FBC" w:rsidRDefault="002723D5" w:rsidP="002F2E94">
      <w:pPr>
        <w:autoSpaceDE w:val="0"/>
        <w:autoSpaceDN w:val="0"/>
        <w:adjustRightInd w:val="0"/>
        <w:ind w:right="-7"/>
        <w:jc w:val="both"/>
        <w:rPr>
          <w:color w:val="000000"/>
          <w:sz w:val="22"/>
          <w:szCs w:val="22"/>
          <w:lang w:val="fi-FI"/>
        </w:rPr>
      </w:pPr>
      <w:r>
        <w:rPr>
          <w:i/>
          <w:iCs/>
          <w:color w:val="000000"/>
          <w:sz w:val="22"/>
          <w:szCs w:val="22"/>
          <w:lang w:val="fi-FI"/>
        </w:rPr>
        <w:t>.</w:t>
      </w:r>
    </w:p>
    <w:p w14:paraId="64316924" w14:textId="77777777" w:rsidR="004D0EFA" w:rsidRPr="009E4FBC" w:rsidRDefault="004D0EFA" w:rsidP="00E25326">
      <w:pPr>
        <w:autoSpaceDE w:val="0"/>
        <w:autoSpaceDN w:val="0"/>
        <w:adjustRightInd w:val="0"/>
        <w:ind w:right="411"/>
        <w:jc w:val="both"/>
        <w:rPr>
          <w:i/>
          <w:iCs/>
          <w:color w:val="000000"/>
          <w:sz w:val="22"/>
          <w:szCs w:val="22"/>
          <w:lang w:val="fi-FI"/>
        </w:rPr>
      </w:pPr>
    </w:p>
    <w:p w14:paraId="569B83E9" w14:textId="77777777" w:rsidR="00A47EB2" w:rsidRPr="009E4FBC" w:rsidRDefault="00A47EB2" w:rsidP="00E25326">
      <w:pPr>
        <w:autoSpaceDE w:val="0"/>
        <w:autoSpaceDN w:val="0"/>
        <w:adjustRightInd w:val="0"/>
        <w:ind w:right="411"/>
        <w:jc w:val="both"/>
        <w:rPr>
          <w:i/>
          <w:iCs/>
          <w:color w:val="000000"/>
          <w:sz w:val="22"/>
          <w:szCs w:val="22"/>
          <w:lang w:val="fi-FI"/>
        </w:rPr>
      </w:pPr>
      <w:r w:rsidRPr="009E4FBC">
        <w:rPr>
          <w:b/>
          <w:bCs/>
          <w:i/>
          <w:iCs/>
          <w:color w:val="000000"/>
          <w:sz w:val="22"/>
          <w:szCs w:val="22"/>
          <w:lang w:val="fi-FI"/>
        </w:rPr>
        <w:t>Kata Kunci</w:t>
      </w:r>
      <w:r w:rsidRPr="009E4FBC">
        <w:rPr>
          <w:i/>
          <w:iCs/>
          <w:color w:val="000000"/>
          <w:sz w:val="22"/>
          <w:szCs w:val="22"/>
          <w:lang w:val="fi-FI"/>
        </w:rPr>
        <w:t xml:space="preserve">: </w:t>
      </w:r>
      <w:r w:rsidR="009B310C" w:rsidRPr="009E4FBC">
        <w:rPr>
          <w:i/>
          <w:iCs/>
          <w:color w:val="000000"/>
          <w:sz w:val="22"/>
          <w:szCs w:val="22"/>
          <w:lang w:val="fi-FI"/>
        </w:rPr>
        <w:t>Covid-19, Belajar mengajar</w:t>
      </w:r>
      <w:r w:rsidR="006C7AF9" w:rsidRPr="009E4FBC">
        <w:rPr>
          <w:i/>
          <w:iCs/>
          <w:color w:val="000000"/>
          <w:sz w:val="22"/>
          <w:szCs w:val="22"/>
          <w:lang w:val="fi-FI"/>
        </w:rPr>
        <w:t>, E-learning</w:t>
      </w:r>
    </w:p>
    <w:p w14:paraId="272068D3" w14:textId="77777777" w:rsidR="00853618" w:rsidRPr="009E4FBC" w:rsidRDefault="00853618" w:rsidP="00E25326">
      <w:pPr>
        <w:autoSpaceDE w:val="0"/>
        <w:autoSpaceDN w:val="0"/>
        <w:adjustRightInd w:val="0"/>
        <w:ind w:right="411"/>
        <w:jc w:val="both"/>
        <w:rPr>
          <w:i/>
          <w:iCs/>
          <w:color w:val="000000"/>
          <w:sz w:val="22"/>
          <w:szCs w:val="22"/>
          <w:lang w:val="fi-FI"/>
        </w:rPr>
      </w:pPr>
    </w:p>
    <w:p w14:paraId="21621EB3" w14:textId="77777777" w:rsidR="00853618" w:rsidRPr="009E4FBC" w:rsidRDefault="00853618" w:rsidP="00853618">
      <w:pPr>
        <w:autoSpaceDE w:val="0"/>
        <w:autoSpaceDN w:val="0"/>
        <w:adjustRightInd w:val="0"/>
        <w:jc w:val="center"/>
        <w:rPr>
          <w:color w:val="000000"/>
          <w:sz w:val="22"/>
          <w:szCs w:val="22"/>
          <w:lang w:val="fi-FI"/>
        </w:rPr>
      </w:pPr>
      <w:r w:rsidRPr="009E4FBC">
        <w:rPr>
          <w:b/>
          <w:bCs/>
          <w:color w:val="000000"/>
          <w:sz w:val="22"/>
          <w:szCs w:val="22"/>
          <w:lang w:val="fi-FI"/>
        </w:rPr>
        <w:t>A</w:t>
      </w:r>
      <w:r w:rsidR="004D0EFA" w:rsidRPr="009E4FBC">
        <w:rPr>
          <w:b/>
          <w:bCs/>
          <w:color w:val="000000"/>
          <w:sz w:val="22"/>
          <w:szCs w:val="22"/>
          <w:lang w:val="fi-FI"/>
        </w:rPr>
        <w:t>bstract</w:t>
      </w:r>
    </w:p>
    <w:p w14:paraId="4C408DC5" w14:textId="77777777" w:rsidR="00853618" w:rsidRPr="009E4FBC" w:rsidRDefault="00853618" w:rsidP="00853618">
      <w:pPr>
        <w:autoSpaceDE w:val="0"/>
        <w:autoSpaceDN w:val="0"/>
        <w:adjustRightInd w:val="0"/>
        <w:jc w:val="center"/>
        <w:rPr>
          <w:color w:val="000000"/>
          <w:sz w:val="22"/>
          <w:szCs w:val="22"/>
          <w:lang w:val="fi-FI"/>
        </w:rPr>
      </w:pPr>
    </w:p>
    <w:p w14:paraId="638BA91D" w14:textId="2C39A064" w:rsidR="002723D5" w:rsidRPr="00F26106" w:rsidRDefault="002723D5" w:rsidP="002723D5">
      <w:pPr>
        <w:jc w:val="both"/>
        <w:rPr>
          <w:i/>
          <w:iCs/>
          <w:sz w:val="22"/>
          <w:szCs w:val="22"/>
        </w:rPr>
      </w:pPr>
      <w:r w:rsidRPr="00F26106">
        <w:rPr>
          <w:rStyle w:val="ts-alignment-element"/>
          <w:i/>
          <w:iCs/>
          <w:color w:val="000000"/>
          <w:sz w:val="22"/>
          <w:szCs w:val="22"/>
        </w:rPr>
        <w:t>Teaching</w:t>
      </w:r>
      <w:r w:rsidRPr="00F26106">
        <w:rPr>
          <w:i/>
          <w:iCs/>
          <w:color w:val="000000"/>
          <w:sz w:val="22"/>
          <w:szCs w:val="22"/>
        </w:rPr>
        <w:t xml:space="preserve"> </w:t>
      </w:r>
      <w:r w:rsidRPr="00F26106">
        <w:rPr>
          <w:rStyle w:val="ts-alignment-element"/>
          <w:i/>
          <w:iCs/>
          <w:color w:val="000000"/>
          <w:sz w:val="22"/>
          <w:szCs w:val="22"/>
        </w:rPr>
        <w:t>and</w:t>
      </w:r>
      <w:r w:rsidRPr="00F26106">
        <w:rPr>
          <w:i/>
          <w:iCs/>
          <w:color w:val="000000"/>
          <w:sz w:val="22"/>
          <w:szCs w:val="22"/>
        </w:rPr>
        <w:t xml:space="preserve"> </w:t>
      </w:r>
      <w:r w:rsidRPr="00F26106">
        <w:rPr>
          <w:rStyle w:val="ts-alignment-element"/>
          <w:i/>
          <w:iCs/>
          <w:color w:val="000000"/>
          <w:sz w:val="22"/>
          <w:szCs w:val="22"/>
        </w:rPr>
        <w:t>learning</w:t>
      </w:r>
      <w:r w:rsidRPr="00F26106">
        <w:rPr>
          <w:i/>
          <w:iCs/>
          <w:color w:val="000000"/>
          <w:sz w:val="22"/>
          <w:szCs w:val="22"/>
        </w:rPr>
        <w:t xml:space="preserve"> </w:t>
      </w:r>
      <w:r w:rsidRPr="00F26106">
        <w:rPr>
          <w:rStyle w:val="ts-alignment-element"/>
          <w:i/>
          <w:iCs/>
          <w:color w:val="000000"/>
          <w:sz w:val="22"/>
          <w:szCs w:val="22"/>
        </w:rPr>
        <w:t>activities</w:t>
      </w:r>
      <w:r w:rsidRPr="00F26106">
        <w:rPr>
          <w:i/>
          <w:iCs/>
          <w:color w:val="000000"/>
          <w:sz w:val="22"/>
          <w:szCs w:val="22"/>
        </w:rPr>
        <w:t xml:space="preserve"> </w:t>
      </w:r>
      <w:r w:rsidRPr="00F26106">
        <w:rPr>
          <w:rStyle w:val="ts-alignment-element"/>
          <w:i/>
          <w:iCs/>
          <w:color w:val="000000"/>
          <w:sz w:val="22"/>
          <w:szCs w:val="22"/>
        </w:rPr>
        <w:t>are</w:t>
      </w:r>
      <w:r w:rsidRPr="00F26106">
        <w:rPr>
          <w:i/>
          <w:iCs/>
          <w:color w:val="000000"/>
          <w:sz w:val="22"/>
          <w:szCs w:val="22"/>
        </w:rPr>
        <w:t xml:space="preserve"> </w:t>
      </w:r>
      <w:r w:rsidRPr="00F26106">
        <w:rPr>
          <w:rStyle w:val="ts-alignment-element"/>
          <w:i/>
          <w:iCs/>
          <w:color w:val="000000"/>
          <w:sz w:val="22"/>
          <w:szCs w:val="22"/>
        </w:rPr>
        <w:t>driven</w:t>
      </w:r>
      <w:r w:rsidRPr="00F26106">
        <w:rPr>
          <w:i/>
          <w:iCs/>
          <w:color w:val="000000"/>
          <w:sz w:val="22"/>
          <w:szCs w:val="22"/>
        </w:rPr>
        <w:t xml:space="preserve"> </w:t>
      </w:r>
      <w:r w:rsidRPr="00F26106">
        <w:rPr>
          <w:rStyle w:val="ts-alignment-element"/>
          <w:i/>
          <w:iCs/>
          <w:color w:val="000000"/>
          <w:sz w:val="22"/>
          <w:szCs w:val="22"/>
        </w:rPr>
        <w:t>home</w:t>
      </w:r>
      <w:r w:rsidRPr="00F26106">
        <w:rPr>
          <w:i/>
          <w:iCs/>
          <w:color w:val="000000"/>
          <w:sz w:val="22"/>
          <w:szCs w:val="22"/>
        </w:rPr>
        <w:t xml:space="preserve"> </w:t>
      </w:r>
      <w:r w:rsidRPr="00F26106">
        <w:rPr>
          <w:rStyle w:val="ts-alignment-element"/>
          <w:i/>
          <w:iCs/>
          <w:color w:val="000000"/>
          <w:sz w:val="22"/>
          <w:szCs w:val="22"/>
        </w:rPr>
        <w:t>by</w:t>
      </w:r>
      <w:r w:rsidRPr="00F26106">
        <w:rPr>
          <w:i/>
          <w:iCs/>
          <w:color w:val="000000"/>
          <w:sz w:val="22"/>
          <w:szCs w:val="22"/>
        </w:rPr>
        <w:t xml:space="preserve"> </w:t>
      </w:r>
      <w:r w:rsidRPr="00F26106">
        <w:rPr>
          <w:rStyle w:val="ts-alignment-element"/>
          <w:i/>
          <w:iCs/>
          <w:color w:val="000000"/>
          <w:sz w:val="22"/>
          <w:szCs w:val="22"/>
        </w:rPr>
        <w:t>E-Learning</w:t>
      </w:r>
      <w:r w:rsidRPr="00F26106">
        <w:rPr>
          <w:i/>
          <w:iCs/>
          <w:color w:val="000000"/>
          <w:sz w:val="22"/>
          <w:szCs w:val="22"/>
        </w:rPr>
        <w:t xml:space="preserve"> </w:t>
      </w:r>
      <w:r w:rsidRPr="00F26106">
        <w:rPr>
          <w:rStyle w:val="ts-alignment-element"/>
          <w:i/>
          <w:iCs/>
          <w:color w:val="000000"/>
          <w:sz w:val="22"/>
          <w:szCs w:val="22"/>
        </w:rPr>
        <w:t>using</w:t>
      </w:r>
      <w:r w:rsidRPr="00F26106">
        <w:rPr>
          <w:i/>
          <w:iCs/>
          <w:color w:val="000000"/>
          <w:sz w:val="22"/>
          <w:szCs w:val="22"/>
        </w:rPr>
        <w:t xml:space="preserve"> </w:t>
      </w:r>
      <w:r w:rsidRPr="00F26106">
        <w:rPr>
          <w:rStyle w:val="ts-alignment-element"/>
          <w:i/>
          <w:iCs/>
          <w:color w:val="000000"/>
          <w:sz w:val="22"/>
          <w:szCs w:val="22"/>
        </w:rPr>
        <w:t>various</w:t>
      </w:r>
      <w:r w:rsidRPr="00F26106">
        <w:rPr>
          <w:i/>
          <w:iCs/>
          <w:color w:val="000000"/>
          <w:sz w:val="22"/>
          <w:szCs w:val="22"/>
        </w:rPr>
        <w:t xml:space="preserve"> </w:t>
      </w:r>
      <w:r w:rsidRPr="00F26106">
        <w:rPr>
          <w:rStyle w:val="ts-alignment-element"/>
          <w:i/>
          <w:iCs/>
          <w:color w:val="000000"/>
          <w:sz w:val="22"/>
          <w:szCs w:val="22"/>
        </w:rPr>
        <w:t>technological</w:t>
      </w:r>
      <w:r w:rsidRPr="00F26106">
        <w:rPr>
          <w:i/>
          <w:iCs/>
          <w:color w:val="000000"/>
          <w:sz w:val="22"/>
          <w:szCs w:val="22"/>
        </w:rPr>
        <w:t xml:space="preserve"> </w:t>
      </w:r>
      <w:r w:rsidRPr="00F26106">
        <w:rPr>
          <w:rStyle w:val="ts-alignment-element"/>
          <w:i/>
          <w:iCs/>
          <w:color w:val="000000"/>
          <w:sz w:val="22"/>
          <w:szCs w:val="22"/>
        </w:rPr>
        <w:t>devices,</w:t>
      </w:r>
      <w:r w:rsidRPr="00F26106">
        <w:rPr>
          <w:i/>
          <w:iCs/>
          <w:color w:val="000000"/>
          <w:sz w:val="22"/>
          <w:szCs w:val="22"/>
        </w:rPr>
        <w:t xml:space="preserve"> </w:t>
      </w:r>
      <w:r w:rsidRPr="00F26106">
        <w:rPr>
          <w:rStyle w:val="ts-alignment-element"/>
          <w:i/>
          <w:iCs/>
          <w:color w:val="000000"/>
          <w:sz w:val="22"/>
          <w:szCs w:val="22"/>
        </w:rPr>
        <w:t>such</w:t>
      </w:r>
      <w:r w:rsidRPr="00F26106">
        <w:rPr>
          <w:i/>
          <w:iCs/>
          <w:color w:val="000000"/>
          <w:sz w:val="22"/>
          <w:szCs w:val="22"/>
        </w:rPr>
        <w:t xml:space="preserve"> </w:t>
      </w:r>
      <w:r w:rsidRPr="00F26106">
        <w:rPr>
          <w:rStyle w:val="ts-alignment-element"/>
          <w:i/>
          <w:iCs/>
          <w:color w:val="000000"/>
          <w:sz w:val="22"/>
          <w:szCs w:val="22"/>
        </w:rPr>
        <w:t>as</w:t>
      </w:r>
      <w:r w:rsidRPr="00F26106">
        <w:rPr>
          <w:i/>
          <w:iCs/>
          <w:color w:val="000000"/>
          <w:sz w:val="22"/>
          <w:szCs w:val="22"/>
        </w:rPr>
        <w:t xml:space="preserve"> </w:t>
      </w:r>
      <w:r w:rsidRPr="00F26106">
        <w:rPr>
          <w:rStyle w:val="ts-alignment-element"/>
          <w:i/>
          <w:iCs/>
          <w:color w:val="000000"/>
          <w:sz w:val="22"/>
          <w:szCs w:val="22"/>
        </w:rPr>
        <w:t>smartphones,</w:t>
      </w:r>
      <w:r w:rsidRPr="00F26106">
        <w:rPr>
          <w:i/>
          <w:iCs/>
          <w:color w:val="000000"/>
          <w:sz w:val="22"/>
          <w:szCs w:val="22"/>
        </w:rPr>
        <w:t xml:space="preserve"> </w:t>
      </w:r>
      <w:r w:rsidRPr="00F26106">
        <w:rPr>
          <w:rStyle w:val="ts-alignment-element"/>
          <w:i/>
          <w:iCs/>
          <w:color w:val="000000"/>
          <w:sz w:val="22"/>
          <w:szCs w:val="22"/>
        </w:rPr>
        <w:t>computers,</w:t>
      </w:r>
      <w:r w:rsidRPr="00F26106">
        <w:rPr>
          <w:i/>
          <w:iCs/>
          <w:color w:val="000000"/>
          <w:sz w:val="22"/>
          <w:szCs w:val="22"/>
        </w:rPr>
        <w:t xml:space="preserve"> </w:t>
      </w:r>
      <w:r w:rsidRPr="00F26106">
        <w:rPr>
          <w:rStyle w:val="ts-alignment-element"/>
          <w:i/>
          <w:iCs/>
          <w:color w:val="000000"/>
          <w:sz w:val="22"/>
          <w:szCs w:val="22"/>
        </w:rPr>
        <w:t>and</w:t>
      </w:r>
      <w:r w:rsidRPr="00F26106">
        <w:rPr>
          <w:i/>
          <w:iCs/>
          <w:color w:val="000000"/>
          <w:sz w:val="22"/>
          <w:szCs w:val="22"/>
        </w:rPr>
        <w:t xml:space="preserve"> </w:t>
      </w:r>
      <w:r w:rsidRPr="00F26106">
        <w:rPr>
          <w:rStyle w:val="ts-alignment-element"/>
          <w:i/>
          <w:iCs/>
          <w:color w:val="000000"/>
          <w:sz w:val="22"/>
          <w:szCs w:val="22"/>
        </w:rPr>
        <w:t>notebooks.</w:t>
      </w:r>
      <w:r w:rsidRPr="00F26106">
        <w:rPr>
          <w:i/>
          <w:iCs/>
          <w:color w:val="000000"/>
          <w:sz w:val="22"/>
          <w:szCs w:val="22"/>
        </w:rPr>
        <w:t xml:space="preserve"> </w:t>
      </w:r>
      <w:r w:rsidRPr="00F26106">
        <w:rPr>
          <w:rStyle w:val="ts-alignment-element"/>
          <w:i/>
          <w:iCs/>
          <w:color w:val="000000"/>
          <w:sz w:val="22"/>
          <w:szCs w:val="22"/>
        </w:rPr>
        <w:t>The</w:t>
      </w:r>
      <w:r w:rsidRPr="00F26106">
        <w:rPr>
          <w:i/>
          <w:iCs/>
          <w:color w:val="000000"/>
          <w:sz w:val="22"/>
          <w:szCs w:val="22"/>
        </w:rPr>
        <w:t xml:space="preserve"> </w:t>
      </w:r>
      <w:r w:rsidRPr="00F26106">
        <w:rPr>
          <w:rStyle w:val="ts-alignment-element"/>
          <w:i/>
          <w:iCs/>
          <w:color w:val="000000"/>
          <w:sz w:val="22"/>
          <w:szCs w:val="22"/>
        </w:rPr>
        <w:t>impact</w:t>
      </w:r>
      <w:r w:rsidRPr="00F26106">
        <w:rPr>
          <w:i/>
          <w:iCs/>
          <w:color w:val="000000"/>
          <w:sz w:val="22"/>
          <w:szCs w:val="22"/>
        </w:rPr>
        <w:t xml:space="preserve"> </w:t>
      </w:r>
      <w:r w:rsidRPr="00F26106">
        <w:rPr>
          <w:rStyle w:val="ts-alignment-element"/>
          <w:i/>
          <w:iCs/>
          <w:color w:val="000000"/>
          <w:sz w:val="22"/>
          <w:szCs w:val="22"/>
        </w:rPr>
        <w:t>caused</w:t>
      </w:r>
      <w:r w:rsidRPr="00F26106">
        <w:rPr>
          <w:i/>
          <w:iCs/>
          <w:color w:val="000000"/>
          <w:sz w:val="22"/>
          <w:szCs w:val="22"/>
        </w:rPr>
        <w:t xml:space="preserve"> </w:t>
      </w:r>
      <w:r w:rsidRPr="00F26106">
        <w:rPr>
          <w:rStyle w:val="ts-alignment-element"/>
          <w:i/>
          <w:iCs/>
          <w:color w:val="000000"/>
          <w:sz w:val="22"/>
          <w:szCs w:val="22"/>
        </w:rPr>
        <w:t>by</w:t>
      </w:r>
      <w:r w:rsidRPr="00F26106">
        <w:rPr>
          <w:i/>
          <w:iCs/>
          <w:color w:val="000000"/>
          <w:sz w:val="22"/>
          <w:szCs w:val="22"/>
        </w:rPr>
        <w:t xml:space="preserve"> </w:t>
      </w:r>
      <w:r w:rsidRPr="00F26106">
        <w:rPr>
          <w:rStyle w:val="ts-alignment-element"/>
          <w:i/>
          <w:iCs/>
          <w:color w:val="000000"/>
          <w:sz w:val="22"/>
          <w:szCs w:val="22"/>
        </w:rPr>
        <w:t>COVID-19</w:t>
      </w:r>
      <w:r w:rsidRPr="00F26106">
        <w:rPr>
          <w:i/>
          <w:iCs/>
          <w:color w:val="000000"/>
          <w:sz w:val="22"/>
          <w:szCs w:val="22"/>
        </w:rPr>
        <w:t xml:space="preserve"> </w:t>
      </w:r>
      <w:r w:rsidRPr="00F26106">
        <w:rPr>
          <w:rStyle w:val="ts-alignment-element"/>
          <w:i/>
          <w:iCs/>
          <w:color w:val="000000"/>
          <w:sz w:val="22"/>
          <w:szCs w:val="22"/>
        </w:rPr>
        <w:t>involves</w:t>
      </w:r>
      <w:r w:rsidRPr="00F26106">
        <w:rPr>
          <w:i/>
          <w:iCs/>
          <w:color w:val="000000"/>
          <w:sz w:val="22"/>
          <w:szCs w:val="22"/>
        </w:rPr>
        <w:t xml:space="preserve"> </w:t>
      </w:r>
      <w:r w:rsidRPr="00F26106">
        <w:rPr>
          <w:rStyle w:val="ts-alignment-element"/>
          <w:i/>
          <w:iCs/>
          <w:color w:val="000000"/>
          <w:sz w:val="22"/>
          <w:szCs w:val="22"/>
        </w:rPr>
        <w:t>multiple</w:t>
      </w:r>
      <w:r w:rsidRPr="00F26106">
        <w:rPr>
          <w:i/>
          <w:iCs/>
          <w:color w:val="000000"/>
          <w:sz w:val="22"/>
          <w:szCs w:val="22"/>
        </w:rPr>
        <w:t xml:space="preserve"> </w:t>
      </w:r>
      <w:r w:rsidRPr="00F26106">
        <w:rPr>
          <w:rStyle w:val="ts-alignment-element"/>
          <w:i/>
          <w:iCs/>
          <w:color w:val="000000"/>
          <w:sz w:val="22"/>
          <w:szCs w:val="22"/>
        </w:rPr>
        <w:t>aspects,</w:t>
      </w:r>
      <w:r w:rsidRPr="00F26106">
        <w:rPr>
          <w:i/>
          <w:iCs/>
          <w:color w:val="000000"/>
          <w:sz w:val="22"/>
          <w:szCs w:val="22"/>
        </w:rPr>
        <w:t xml:space="preserve"> </w:t>
      </w:r>
      <w:r w:rsidRPr="00F26106">
        <w:rPr>
          <w:rStyle w:val="ts-alignment-element"/>
          <w:i/>
          <w:iCs/>
          <w:color w:val="000000"/>
          <w:sz w:val="22"/>
          <w:szCs w:val="22"/>
        </w:rPr>
        <w:t>such</w:t>
      </w:r>
      <w:r w:rsidRPr="00F26106">
        <w:rPr>
          <w:i/>
          <w:iCs/>
          <w:color w:val="000000"/>
          <w:sz w:val="22"/>
          <w:szCs w:val="22"/>
        </w:rPr>
        <w:t xml:space="preserve"> </w:t>
      </w:r>
      <w:r w:rsidRPr="00F26106">
        <w:rPr>
          <w:rStyle w:val="ts-alignment-element"/>
          <w:i/>
          <w:iCs/>
          <w:color w:val="000000"/>
          <w:sz w:val="22"/>
          <w:szCs w:val="22"/>
        </w:rPr>
        <w:t>as</w:t>
      </w:r>
      <w:r w:rsidRPr="00F26106">
        <w:rPr>
          <w:i/>
          <w:iCs/>
          <w:color w:val="000000"/>
          <w:sz w:val="22"/>
          <w:szCs w:val="22"/>
        </w:rPr>
        <w:t xml:space="preserve"> </w:t>
      </w:r>
      <w:r w:rsidRPr="00F26106">
        <w:rPr>
          <w:rStyle w:val="ts-alignment-element"/>
          <w:i/>
          <w:iCs/>
          <w:color w:val="000000"/>
          <w:sz w:val="22"/>
          <w:szCs w:val="22"/>
        </w:rPr>
        <w:t>social,</w:t>
      </w:r>
      <w:r w:rsidRPr="00F26106">
        <w:rPr>
          <w:i/>
          <w:iCs/>
          <w:color w:val="000000"/>
          <w:sz w:val="22"/>
          <w:szCs w:val="22"/>
        </w:rPr>
        <w:t xml:space="preserve"> </w:t>
      </w:r>
      <w:r w:rsidRPr="00F26106">
        <w:rPr>
          <w:rStyle w:val="ts-alignment-element"/>
          <w:i/>
          <w:iCs/>
          <w:color w:val="000000"/>
          <w:sz w:val="22"/>
          <w:szCs w:val="22"/>
        </w:rPr>
        <w:t>cultural,</w:t>
      </w:r>
      <w:r w:rsidRPr="00F26106">
        <w:rPr>
          <w:i/>
          <w:iCs/>
          <w:color w:val="000000"/>
          <w:sz w:val="22"/>
          <w:szCs w:val="22"/>
        </w:rPr>
        <w:t xml:space="preserve"> </w:t>
      </w:r>
      <w:r w:rsidRPr="00F26106">
        <w:rPr>
          <w:rStyle w:val="ts-alignment-element"/>
          <w:i/>
          <w:iCs/>
          <w:color w:val="000000"/>
          <w:sz w:val="22"/>
          <w:szCs w:val="22"/>
        </w:rPr>
        <w:t>and</w:t>
      </w:r>
      <w:r w:rsidRPr="00F26106">
        <w:rPr>
          <w:i/>
          <w:iCs/>
          <w:color w:val="000000"/>
          <w:sz w:val="22"/>
          <w:szCs w:val="22"/>
        </w:rPr>
        <w:t xml:space="preserve"> </w:t>
      </w:r>
      <w:r w:rsidRPr="00F26106">
        <w:rPr>
          <w:rStyle w:val="ts-alignment-element"/>
          <w:i/>
          <w:iCs/>
          <w:color w:val="000000"/>
          <w:sz w:val="22"/>
          <w:szCs w:val="22"/>
        </w:rPr>
        <w:t>even</w:t>
      </w:r>
      <w:r w:rsidRPr="00F26106">
        <w:rPr>
          <w:i/>
          <w:iCs/>
          <w:color w:val="000000"/>
          <w:sz w:val="22"/>
          <w:szCs w:val="22"/>
        </w:rPr>
        <w:t xml:space="preserve"> </w:t>
      </w:r>
      <w:r w:rsidRPr="00F26106">
        <w:rPr>
          <w:rStyle w:val="ts-alignment-element"/>
          <w:i/>
          <w:iCs/>
          <w:color w:val="000000"/>
          <w:sz w:val="22"/>
          <w:szCs w:val="22"/>
        </w:rPr>
        <w:t>worse,</w:t>
      </w:r>
      <w:r w:rsidRPr="00F26106">
        <w:rPr>
          <w:i/>
          <w:iCs/>
          <w:color w:val="000000"/>
          <w:sz w:val="22"/>
          <w:szCs w:val="22"/>
        </w:rPr>
        <w:t xml:space="preserve"> </w:t>
      </w:r>
      <w:r w:rsidRPr="00F26106">
        <w:rPr>
          <w:rStyle w:val="ts-alignment-element"/>
          <w:i/>
          <w:iCs/>
          <w:color w:val="000000"/>
          <w:sz w:val="22"/>
          <w:szCs w:val="22"/>
        </w:rPr>
        <w:t>economic</w:t>
      </w:r>
      <w:r w:rsidRPr="00F26106">
        <w:rPr>
          <w:i/>
          <w:iCs/>
          <w:color w:val="000000"/>
          <w:sz w:val="22"/>
          <w:szCs w:val="22"/>
        </w:rPr>
        <w:t xml:space="preserve"> </w:t>
      </w:r>
      <w:r w:rsidRPr="00F26106">
        <w:rPr>
          <w:rStyle w:val="ts-alignment-element"/>
          <w:i/>
          <w:iCs/>
          <w:color w:val="000000"/>
          <w:sz w:val="22"/>
          <w:szCs w:val="22"/>
        </w:rPr>
        <w:t>aspects.</w:t>
      </w:r>
      <w:r w:rsidRPr="00F26106">
        <w:rPr>
          <w:i/>
          <w:iCs/>
          <w:color w:val="000000"/>
          <w:sz w:val="22"/>
          <w:szCs w:val="22"/>
        </w:rPr>
        <w:t xml:space="preserve"> </w:t>
      </w:r>
      <w:r w:rsidRPr="00F26106">
        <w:rPr>
          <w:rStyle w:val="ts-alignment-element"/>
          <w:i/>
          <w:iCs/>
          <w:color w:val="000000"/>
          <w:sz w:val="22"/>
          <w:szCs w:val="22"/>
        </w:rPr>
        <w:t>This</w:t>
      </w:r>
      <w:r w:rsidRPr="00F26106">
        <w:rPr>
          <w:i/>
          <w:iCs/>
          <w:color w:val="000000"/>
          <w:sz w:val="22"/>
          <w:szCs w:val="22"/>
        </w:rPr>
        <w:t xml:space="preserve"> </w:t>
      </w:r>
      <w:r w:rsidRPr="00F26106">
        <w:rPr>
          <w:rStyle w:val="ts-alignment-element"/>
          <w:i/>
          <w:iCs/>
          <w:color w:val="000000"/>
          <w:sz w:val="22"/>
          <w:szCs w:val="22"/>
        </w:rPr>
        <w:t>study</w:t>
      </w:r>
      <w:r w:rsidRPr="00F26106">
        <w:rPr>
          <w:i/>
          <w:iCs/>
          <w:color w:val="000000"/>
          <w:sz w:val="22"/>
          <w:szCs w:val="22"/>
        </w:rPr>
        <w:t xml:space="preserve"> </w:t>
      </w:r>
      <w:r w:rsidRPr="00F26106">
        <w:rPr>
          <w:rStyle w:val="ts-alignment-element"/>
          <w:i/>
          <w:iCs/>
          <w:color w:val="000000"/>
          <w:sz w:val="22"/>
          <w:szCs w:val="22"/>
        </w:rPr>
        <w:t>is</w:t>
      </w:r>
      <w:r w:rsidRPr="00F26106">
        <w:rPr>
          <w:i/>
          <w:iCs/>
          <w:color w:val="000000"/>
          <w:sz w:val="22"/>
          <w:szCs w:val="22"/>
        </w:rPr>
        <w:t xml:space="preserve"> </w:t>
      </w:r>
      <w:r w:rsidRPr="00F26106">
        <w:rPr>
          <w:rStyle w:val="ts-alignment-element"/>
          <w:i/>
          <w:iCs/>
          <w:color w:val="000000"/>
          <w:sz w:val="22"/>
          <w:szCs w:val="22"/>
        </w:rPr>
        <w:t>carried</w:t>
      </w:r>
      <w:r w:rsidRPr="00F26106">
        <w:rPr>
          <w:i/>
          <w:iCs/>
          <w:color w:val="000000"/>
          <w:sz w:val="22"/>
          <w:szCs w:val="22"/>
        </w:rPr>
        <w:t xml:space="preserve"> </w:t>
      </w:r>
      <w:r w:rsidRPr="00F26106">
        <w:rPr>
          <w:rStyle w:val="ts-alignment-element"/>
          <w:i/>
          <w:iCs/>
          <w:color w:val="000000"/>
          <w:sz w:val="22"/>
          <w:szCs w:val="22"/>
        </w:rPr>
        <w:t>out</w:t>
      </w:r>
      <w:r w:rsidRPr="00F26106">
        <w:rPr>
          <w:i/>
          <w:iCs/>
          <w:color w:val="000000"/>
          <w:sz w:val="22"/>
          <w:szCs w:val="22"/>
        </w:rPr>
        <w:t xml:space="preserve"> </w:t>
      </w:r>
      <w:r w:rsidRPr="00F26106">
        <w:rPr>
          <w:rStyle w:val="ts-alignment-element"/>
          <w:i/>
          <w:iCs/>
          <w:color w:val="000000"/>
          <w:sz w:val="22"/>
          <w:szCs w:val="22"/>
        </w:rPr>
        <w:t>through</w:t>
      </w:r>
      <w:r w:rsidRPr="00F26106">
        <w:rPr>
          <w:i/>
          <w:iCs/>
          <w:color w:val="000000"/>
          <w:sz w:val="22"/>
          <w:szCs w:val="22"/>
        </w:rPr>
        <w:t xml:space="preserve"> </w:t>
      </w:r>
      <w:r w:rsidRPr="00F26106">
        <w:rPr>
          <w:rStyle w:val="ts-alignment-element"/>
          <w:i/>
          <w:iCs/>
          <w:color w:val="000000"/>
          <w:sz w:val="22"/>
          <w:szCs w:val="22"/>
        </w:rPr>
        <w:t>literature</w:t>
      </w:r>
      <w:r w:rsidRPr="00F26106">
        <w:rPr>
          <w:i/>
          <w:iCs/>
          <w:color w:val="000000"/>
          <w:sz w:val="22"/>
          <w:szCs w:val="22"/>
        </w:rPr>
        <w:t xml:space="preserve"> </w:t>
      </w:r>
      <w:r w:rsidRPr="00F26106">
        <w:rPr>
          <w:rStyle w:val="ts-alignment-element"/>
          <w:i/>
          <w:iCs/>
          <w:color w:val="000000"/>
          <w:sz w:val="22"/>
          <w:szCs w:val="22"/>
        </w:rPr>
        <w:t>study</w:t>
      </w:r>
      <w:r w:rsidRPr="00F26106">
        <w:rPr>
          <w:i/>
          <w:iCs/>
          <w:color w:val="000000"/>
          <w:sz w:val="22"/>
          <w:szCs w:val="22"/>
        </w:rPr>
        <w:t xml:space="preserve"> </w:t>
      </w:r>
      <w:r w:rsidRPr="00F26106">
        <w:rPr>
          <w:rStyle w:val="ts-alignment-element"/>
          <w:i/>
          <w:iCs/>
          <w:color w:val="000000"/>
          <w:sz w:val="22"/>
          <w:szCs w:val="22"/>
        </w:rPr>
        <w:t>by</w:t>
      </w:r>
      <w:r w:rsidRPr="00F26106">
        <w:rPr>
          <w:i/>
          <w:iCs/>
          <w:color w:val="000000"/>
          <w:sz w:val="22"/>
          <w:szCs w:val="22"/>
        </w:rPr>
        <w:t xml:space="preserve"> </w:t>
      </w:r>
      <w:r w:rsidRPr="00F26106">
        <w:rPr>
          <w:rStyle w:val="ts-alignment-element"/>
          <w:i/>
          <w:iCs/>
          <w:color w:val="000000"/>
          <w:sz w:val="22"/>
          <w:szCs w:val="22"/>
        </w:rPr>
        <w:t>looking</w:t>
      </w:r>
      <w:r w:rsidRPr="00F26106">
        <w:rPr>
          <w:i/>
          <w:iCs/>
          <w:color w:val="000000"/>
          <w:sz w:val="22"/>
          <w:szCs w:val="22"/>
        </w:rPr>
        <w:t xml:space="preserve"> </w:t>
      </w:r>
      <w:r w:rsidRPr="00F26106">
        <w:rPr>
          <w:rStyle w:val="ts-alignment-element"/>
          <w:i/>
          <w:iCs/>
          <w:color w:val="000000"/>
          <w:sz w:val="22"/>
          <w:szCs w:val="22"/>
        </w:rPr>
        <w:t>at</w:t>
      </w:r>
      <w:r w:rsidRPr="00F26106">
        <w:rPr>
          <w:i/>
          <w:iCs/>
          <w:color w:val="000000"/>
          <w:sz w:val="22"/>
          <w:szCs w:val="22"/>
        </w:rPr>
        <w:t xml:space="preserve"> </w:t>
      </w:r>
      <w:r w:rsidRPr="00F26106">
        <w:rPr>
          <w:rStyle w:val="ts-alignment-element"/>
          <w:i/>
          <w:iCs/>
          <w:color w:val="000000"/>
          <w:sz w:val="22"/>
          <w:szCs w:val="22"/>
        </w:rPr>
        <w:t>the</w:t>
      </w:r>
      <w:r w:rsidRPr="00F26106">
        <w:rPr>
          <w:i/>
          <w:iCs/>
          <w:color w:val="000000"/>
          <w:sz w:val="22"/>
          <w:szCs w:val="22"/>
        </w:rPr>
        <w:t xml:space="preserve"> </w:t>
      </w:r>
      <w:r w:rsidRPr="00F26106">
        <w:rPr>
          <w:rStyle w:val="ts-alignment-element"/>
          <w:i/>
          <w:iCs/>
          <w:color w:val="000000"/>
          <w:sz w:val="22"/>
          <w:szCs w:val="22"/>
        </w:rPr>
        <w:t>results</w:t>
      </w:r>
      <w:r w:rsidRPr="00F26106">
        <w:rPr>
          <w:i/>
          <w:iCs/>
          <w:color w:val="000000"/>
          <w:sz w:val="22"/>
          <w:szCs w:val="22"/>
        </w:rPr>
        <w:t xml:space="preserve"> </w:t>
      </w:r>
      <w:r w:rsidRPr="00F26106">
        <w:rPr>
          <w:rStyle w:val="ts-alignment-element"/>
          <w:i/>
          <w:iCs/>
          <w:color w:val="000000"/>
          <w:sz w:val="22"/>
          <w:szCs w:val="22"/>
        </w:rPr>
        <w:t>of</w:t>
      </w:r>
      <w:r w:rsidRPr="00F26106">
        <w:rPr>
          <w:i/>
          <w:iCs/>
          <w:color w:val="000000"/>
          <w:sz w:val="22"/>
          <w:szCs w:val="22"/>
        </w:rPr>
        <w:t xml:space="preserve"> </w:t>
      </w:r>
      <w:r w:rsidRPr="00F26106">
        <w:rPr>
          <w:rStyle w:val="ts-alignment-element"/>
          <w:i/>
          <w:iCs/>
          <w:color w:val="000000"/>
          <w:sz w:val="22"/>
          <w:szCs w:val="22"/>
        </w:rPr>
        <w:t>surveys</w:t>
      </w:r>
      <w:r w:rsidRPr="00F26106">
        <w:rPr>
          <w:i/>
          <w:iCs/>
          <w:color w:val="000000"/>
          <w:sz w:val="22"/>
          <w:szCs w:val="22"/>
        </w:rPr>
        <w:t xml:space="preserve"> </w:t>
      </w:r>
      <w:r w:rsidRPr="00F26106">
        <w:rPr>
          <w:rStyle w:val="ts-alignment-element"/>
          <w:i/>
          <w:iCs/>
          <w:color w:val="000000"/>
          <w:sz w:val="22"/>
          <w:szCs w:val="22"/>
        </w:rPr>
        <w:t>and</w:t>
      </w:r>
      <w:r w:rsidRPr="00F26106">
        <w:rPr>
          <w:i/>
          <w:iCs/>
          <w:color w:val="000000"/>
          <w:sz w:val="22"/>
          <w:szCs w:val="22"/>
        </w:rPr>
        <w:t xml:space="preserve"> </w:t>
      </w:r>
      <w:r w:rsidRPr="00F26106">
        <w:rPr>
          <w:rStyle w:val="ts-alignment-element"/>
          <w:i/>
          <w:iCs/>
          <w:color w:val="000000"/>
          <w:sz w:val="22"/>
          <w:szCs w:val="22"/>
        </w:rPr>
        <w:t>literature</w:t>
      </w:r>
      <w:r w:rsidRPr="00F26106">
        <w:rPr>
          <w:i/>
          <w:iCs/>
          <w:color w:val="000000"/>
          <w:sz w:val="22"/>
          <w:szCs w:val="22"/>
        </w:rPr>
        <w:t xml:space="preserve"> </w:t>
      </w:r>
      <w:r w:rsidRPr="00F26106">
        <w:rPr>
          <w:rStyle w:val="ts-alignment-element"/>
          <w:i/>
          <w:iCs/>
          <w:color w:val="000000"/>
          <w:sz w:val="22"/>
          <w:szCs w:val="22"/>
        </w:rPr>
        <w:t>reviews,</w:t>
      </w:r>
      <w:r w:rsidRPr="00F26106">
        <w:rPr>
          <w:i/>
          <w:iCs/>
          <w:color w:val="000000"/>
          <w:sz w:val="22"/>
          <w:szCs w:val="22"/>
        </w:rPr>
        <w:t xml:space="preserve"> </w:t>
      </w:r>
      <w:r w:rsidRPr="00F26106">
        <w:rPr>
          <w:rStyle w:val="ts-alignment-element"/>
          <w:i/>
          <w:iCs/>
          <w:color w:val="000000"/>
          <w:sz w:val="22"/>
          <w:szCs w:val="22"/>
        </w:rPr>
        <w:t>journals,</w:t>
      </w:r>
      <w:r w:rsidRPr="00F26106">
        <w:rPr>
          <w:i/>
          <w:iCs/>
          <w:color w:val="000000"/>
          <w:sz w:val="22"/>
          <w:szCs w:val="22"/>
        </w:rPr>
        <w:t xml:space="preserve"> </w:t>
      </w:r>
      <w:r w:rsidRPr="00F26106">
        <w:rPr>
          <w:rStyle w:val="ts-alignment-element"/>
          <w:i/>
          <w:iCs/>
          <w:color w:val="000000"/>
          <w:sz w:val="22"/>
          <w:szCs w:val="22"/>
        </w:rPr>
        <w:t>and</w:t>
      </w:r>
      <w:r w:rsidRPr="00F26106">
        <w:rPr>
          <w:i/>
          <w:iCs/>
          <w:color w:val="000000"/>
          <w:sz w:val="22"/>
          <w:szCs w:val="22"/>
        </w:rPr>
        <w:t xml:space="preserve"> </w:t>
      </w:r>
      <w:r w:rsidRPr="00F26106">
        <w:rPr>
          <w:rStyle w:val="ts-alignment-element"/>
          <w:i/>
          <w:iCs/>
          <w:color w:val="000000"/>
          <w:sz w:val="22"/>
          <w:szCs w:val="22"/>
        </w:rPr>
        <w:t>documents</w:t>
      </w:r>
      <w:r w:rsidRPr="00F26106">
        <w:rPr>
          <w:i/>
          <w:iCs/>
          <w:color w:val="000000"/>
          <w:sz w:val="22"/>
          <w:szCs w:val="22"/>
        </w:rPr>
        <w:t xml:space="preserve"> </w:t>
      </w:r>
      <w:r w:rsidRPr="00F26106">
        <w:rPr>
          <w:rStyle w:val="ts-alignment-element"/>
          <w:i/>
          <w:iCs/>
          <w:color w:val="000000"/>
          <w:sz w:val="22"/>
          <w:szCs w:val="22"/>
        </w:rPr>
        <w:t>from</w:t>
      </w:r>
      <w:r w:rsidRPr="00F26106">
        <w:rPr>
          <w:i/>
          <w:iCs/>
          <w:color w:val="000000"/>
          <w:sz w:val="22"/>
          <w:szCs w:val="22"/>
        </w:rPr>
        <w:t xml:space="preserve"> </w:t>
      </w:r>
      <w:r w:rsidRPr="00F26106">
        <w:rPr>
          <w:rStyle w:val="ts-alignment-element"/>
          <w:i/>
          <w:iCs/>
          <w:color w:val="000000"/>
          <w:sz w:val="22"/>
          <w:szCs w:val="22"/>
        </w:rPr>
        <w:t>several</w:t>
      </w:r>
      <w:r w:rsidRPr="00F26106">
        <w:rPr>
          <w:i/>
          <w:iCs/>
          <w:color w:val="000000"/>
          <w:sz w:val="22"/>
          <w:szCs w:val="22"/>
        </w:rPr>
        <w:t xml:space="preserve"> </w:t>
      </w:r>
      <w:r w:rsidRPr="00F26106">
        <w:rPr>
          <w:rStyle w:val="ts-alignment-element"/>
          <w:i/>
          <w:iCs/>
          <w:color w:val="000000"/>
          <w:sz w:val="22"/>
          <w:szCs w:val="22"/>
        </w:rPr>
        <w:t>prints</w:t>
      </w:r>
      <w:r w:rsidRPr="00F26106">
        <w:rPr>
          <w:i/>
          <w:iCs/>
          <w:color w:val="000000"/>
          <w:sz w:val="22"/>
          <w:szCs w:val="22"/>
        </w:rPr>
        <w:t xml:space="preserve"> </w:t>
      </w:r>
      <w:r w:rsidRPr="00F26106">
        <w:rPr>
          <w:rStyle w:val="ts-alignment-element"/>
          <w:i/>
          <w:iCs/>
          <w:color w:val="000000"/>
          <w:sz w:val="22"/>
          <w:szCs w:val="22"/>
        </w:rPr>
        <w:t>and</w:t>
      </w:r>
      <w:r w:rsidRPr="00F26106">
        <w:rPr>
          <w:i/>
          <w:iCs/>
          <w:color w:val="000000"/>
          <w:sz w:val="22"/>
          <w:szCs w:val="22"/>
        </w:rPr>
        <w:t xml:space="preserve"> </w:t>
      </w:r>
      <w:r w:rsidRPr="00F26106">
        <w:rPr>
          <w:rStyle w:val="ts-alignment-element"/>
          <w:i/>
          <w:iCs/>
          <w:color w:val="000000"/>
          <w:sz w:val="22"/>
          <w:szCs w:val="22"/>
        </w:rPr>
        <w:t>electronic</w:t>
      </w:r>
      <w:r w:rsidRPr="00F26106">
        <w:rPr>
          <w:i/>
          <w:iCs/>
          <w:color w:val="000000"/>
          <w:sz w:val="22"/>
          <w:szCs w:val="22"/>
        </w:rPr>
        <w:t xml:space="preserve"> </w:t>
      </w:r>
      <w:r w:rsidRPr="00F26106">
        <w:rPr>
          <w:rStyle w:val="ts-alignment-element"/>
          <w:i/>
          <w:iCs/>
          <w:color w:val="000000"/>
          <w:sz w:val="22"/>
          <w:szCs w:val="22"/>
        </w:rPr>
        <w:t>media</w:t>
      </w:r>
      <w:r w:rsidRPr="00F26106">
        <w:rPr>
          <w:i/>
          <w:iCs/>
          <w:color w:val="000000"/>
          <w:sz w:val="22"/>
          <w:szCs w:val="22"/>
        </w:rPr>
        <w:t xml:space="preserve"> </w:t>
      </w:r>
      <w:r w:rsidRPr="00F26106">
        <w:rPr>
          <w:rStyle w:val="ts-alignment-element"/>
          <w:i/>
          <w:iCs/>
          <w:color w:val="000000"/>
          <w:sz w:val="22"/>
          <w:szCs w:val="22"/>
        </w:rPr>
        <w:t>and</w:t>
      </w:r>
      <w:r w:rsidRPr="00F26106">
        <w:rPr>
          <w:i/>
          <w:iCs/>
          <w:color w:val="000000"/>
          <w:sz w:val="22"/>
          <w:szCs w:val="22"/>
        </w:rPr>
        <w:t xml:space="preserve"> </w:t>
      </w:r>
      <w:r w:rsidRPr="00F26106">
        <w:rPr>
          <w:rStyle w:val="ts-alignment-element"/>
          <w:i/>
          <w:iCs/>
          <w:color w:val="000000"/>
          <w:sz w:val="22"/>
          <w:szCs w:val="22"/>
        </w:rPr>
        <w:t>books</w:t>
      </w:r>
      <w:r w:rsidRPr="00F26106">
        <w:rPr>
          <w:i/>
          <w:iCs/>
          <w:color w:val="000000"/>
          <w:sz w:val="22"/>
          <w:szCs w:val="22"/>
        </w:rPr>
        <w:t xml:space="preserve"> </w:t>
      </w:r>
      <w:r w:rsidRPr="00F26106">
        <w:rPr>
          <w:rStyle w:val="ts-alignment-element"/>
          <w:i/>
          <w:iCs/>
          <w:color w:val="000000"/>
          <w:sz w:val="22"/>
          <w:szCs w:val="22"/>
        </w:rPr>
        <w:t>related</w:t>
      </w:r>
      <w:r w:rsidRPr="00F26106">
        <w:rPr>
          <w:i/>
          <w:iCs/>
          <w:color w:val="000000"/>
          <w:sz w:val="22"/>
          <w:szCs w:val="22"/>
        </w:rPr>
        <w:t xml:space="preserve"> </w:t>
      </w:r>
      <w:r w:rsidRPr="00F26106">
        <w:rPr>
          <w:rStyle w:val="ts-alignment-element"/>
          <w:i/>
          <w:iCs/>
          <w:color w:val="000000"/>
          <w:sz w:val="22"/>
          <w:szCs w:val="22"/>
        </w:rPr>
        <w:t>to</w:t>
      </w:r>
      <w:r w:rsidRPr="00F26106">
        <w:rPr>
          <w:i/>
          <w:iCs/>
          <w:color w:val="000000"/>
          <w:sz w:val="22"/>
          <w:szCs w:val="22"/>
        </w:rPr>
        <w:t xml:space="preserve"> </w:t>
      </w:r>
      <w:r w:rsidRPr="00F26106">
        <w:rPr>
          <w:rStyle w:val="ts-alignment-element"/>
          <w:i/>
          <w:iCs/>
          <w:color w:val="000000"/>
          <w:sz w:val="22"/>
          <w:szCs w:val="22"/>
        </w:rPr>
        <w:t>teaching</w:t>
      </w:r>
      <w:r w:rsidRPr="00F26106">
        <w:rPr>
          <w:i/>
          <w:iCs/>
          <w:color w:val="000000"/>
          <w:sz w:val="22"/>
          <w:szCs w:val="22"/>
        </w:rPr>
        <w:t xml:space="preserve"> </w:t>
      </w:r>
      <w:r w:rsidRPr="00F26106">
        <w:rPr>
          <w:rStyle w:val="ts-alignment-element"/>
          <w:i/>
          <w:iCs/>
          <w:color w:val="000000"/>
          <w:sz w:val="22"/>
          <w:szCs w:val="22"/>
        </w:rPr>
        <w:t>and</w:t>
      </w:r>
      <w:r w:rsidRPr="00F26106">
        <w:rPr>
          <w:i/>
          <w:iCs/>
          <w:color w:val="000000"/>
          <w:sz w:val="22"/>
          <w:szCs w:val="22"/>
        </w:rPr>
        <w:t xml:space="preserve"> </w:t>
      </w:r>
      <w:r w:rsidRPr="00F26106">
        <w:rPr>
          <w:rStyle w:val="ts-alignment-element"/>
          <w:i/>
          <w:iCs/>
          <w:color w:val="000000"/>
          <w:sz w:val="22"/>
          <w:szCs w:val="22"/>
        </w:rPr>
        <w:t>social</w:t>
      </w:r>
      <w:r w:rsidRPr="00F26106">
        <w:rPr>
          <w:i/>
          <w:iCs/>
          <w:color w:val="000000"/>
          <w:sz w:val="22"/>
          <w:szCs w:val="22"/>
        </w:rPr>
        <w:t xml:space="preserve"> </w:t>
      </w:r>
      <w:r w:rsidRPr="00F26106">
        <w:rPr>
          <w:rStyle w:val="ts-alignment-element"/>
          <w:i/>
          <w:iCs/>
          <w:color w:val="000000"/>
          <w:sz w:val="22"/>
          <w:szCs w:val="22"/>
        </w:rPr>
        <w:t>society,</w:t>
      </w:r>
      <w:r w:rsidRPr="00F26106">
        <w:rPr>
          <w:i/>
          <w:iCs/>
          <w:color w:val="000000"/>
          <w:sz w:val="22"/>
          <w:szCs w:val="22"/>
        </w:rPr>
        <w:t xml:space="preserve"> </w:t>
      </w:r>
      <w:r w:rsidRPr="00F26106">
        <w:rPr>
          <w:rStyle w:val="ts-alignment-element"/>
          <w:i/>
          <w:iCs/>
          <w:color w:val="000000"/>
          <w:sz w:val="22"/>
          <w:szCs w:val="22"/>
        </w:rPr>
        <w:t>sociology,</w:t>
      </w:r>
      <w:r w:rsidRPr="00F26106">
        <w:rPr>
          <w:i/>
          <w:iCs/>
          <w:color w:val="000000"/>
          <w:sz w:val="22"/>
          <w:szCs w:val="22"/>
        </w:rPr>
        <w:t xml:space="preserve"> </w:t>
      </w:r>
      <w:r w:rsidRPr="00F26106">
        <w:rPr>
          <w:rStyle w:val="ts-alignment-element"/>
          <w:i/>
          <w:iCs/>
          <w:color w:val="000000"/>
          <w:sz w:val="22"/>
          <w:szCs w:val="22"/>
        </w:rPr>
        <w:t>and</w:t>
      </w:r>
      <w:r w:rsidRPr="00F26106">
        <w:rPr>
          <w:i/>
          <w:iCs/>
          <w:color w:val="000000"/>
          <w:sz w:val="22"/>
          <w:szCs w:val="22"/>
        </w:rPr>
        <w:t xml:space="preserve"> </w:t>
      </w:r>
      <w:r w:rsidRPr="00F26106">
        <w:rPr>
          <w:rStyle w:val="ts-alignment-element"/>
          <w:i/>
          <w:iCs/>
          <w:color w:val="000000"/>
          <w:sz w:val="22"/>
          <w:szCs w:val="22"/>
        </w:rPr>
        <w:t>anthropology.</w:t>
      </w:r>
      <w:r w:rsidRPr="00F26106">
        <w:rPr>
          <w:i/>
          <w:iCs/>
          <w:color w:val="000000"/>
          <w:sz w:val="22"/>
          <w:szCs w:val="22"/>
        </w:rPr>
        <w:t xml:space="preserve"> </w:t>
      </w:r>
      <w:r w:rsidRPr="00F26106">
        <w:rPr>
          <w:rStyle w:val="ts-alignment-element"/>
          <w:i/>
          <w:iCs/>
          <w:color w:val="000000"/>
          <w:sz w:val="22"/>
          <w:szCs w:val="22"/>
        </w:rPr>
        <w:t>The</w:t>
      </w:r>
      <w:r w:rsidRPr="00F26106">
        <w:rPr>
          <w:i/>
          <w:iCs/>
          <w:color w:val="000000"/>
          <w:sz w:val="22"/>
          <w:szCs w:val="22"/>
        </w:rPr>
        <w:t xml:space="preserve"> </w:t>
      </w:r>
      <w:r w:rsidRPr="00F26106">
        <w:rPr>
          <w:rStyle w:val="ts-alignment-element"/>
          <w:i/>
          <w:iCs/>
          <w:color w:val="000000"/>
          <w:sz w:val="22"/>
          <w:szCs w:val="22"/>
        </w:rPr>
        <w:t>conclusion</w:t>
      </w:r>
      <w:r w:rsidRPr="00F26106">
        <w:rPr>
          <w:i/>
          <w:iCs/>
          <w:color w:val="000000"/>
          <w:sz w:val="22"/>
          <w:szCs w:val="22"/>
        </w:rPr>
        <w:t xml:space="preserve"> </w:t>
      </w:r>
      <w:r w:rsidRPr="00F26106">
        <w:rPr>
          <w:rStyle w:val="ts-alignment-element"/>
          <w:i/>
          <w:iCs/>
          <w:color w:val="000000"/>
          <w:sz w:val="22"/>
          <w:szCs w:val="22"/>
        </w:rPr>
        <w:t>from</w:t>
      </w:r>
      <w:r w:rsidRPr="00F26106">
        <w:rPr>
          <w:i/>
          <w:iCs/>
          <w:color w:val="000000"/>
          <w:sz w:val="22"/>
          <w:szCs w:val="22"/>
        </w:rPr>
        <w:t xml:space="preserve"> </w:t>
      </w:r>
      <w:r w:rsidRPr="00F26106">
        <w:rPr>
          <w:rStyle w:val="ts-alignment-element"/>
          <w:i/>
          <w:iCs/>
          <w:color w:val="000000"/>
          <w:sz w:val="22"/>
          <w:szCs w:val="22"/>
        </w:rPr>
        <w:t>this</w:t>
      </w:r>
      <w:r w:rsidRPr="00F26106">
        <w:rPr>
          <w:i/>
          <w:iCs/>
          <w:color w:val="000000"/>
          <w:sz w:val="22"/>
          <w:szCs w:val="22"/>
        </w:rPr>
        <w:t xml:space="preserve"> </w:t>
      </w:r>
      <w:r w:rsidRPr="00F26106">
        <w:rPr>
          <w:rStyle w:val="ts-alignment-element"/>
          <w:i/>
          <w:iCs/>
          <w:color w:val="000000"/>
          <w:sz w:val="22"/>
          <w:szCs w:val="22"/>
        </w:rPr>
        <w:t>literature</w:t>
      </w:r>
      <w:r w:rsidRPr="00F26106">
        <w:rPr>
          <w:i/>
          <w:iCs/>
          <w:color w:val="000000"/>
          <w:sz w:val="22"/>
          <w:szCs w:val="22"/>
        </w:rPr>
        <w:t xml:space="preserve"> </w:t>
      </w:r>
      <w:r w:rsidRPr="00F26106">
        <w:rPr>
          <w:rStyle w:val="ts-alignment-element"/>
          <w:i/>
          <w:iCs/>
          <w:color w:val="000000"/>
          <w:sz w:val="22"/>
          <w:szCs w:val="22"/>
        </w:rPr>
        <w:t>study</w:t>
      </w:r>
      <w:r w:rsidRPr="00F26106">
        <w:rPr>
          <w:i/>
          <w:iCs/>
          <w:color w:val="000000"/>
          <w:sz w:val="22"/>
          <w:szCs w:val="22"/>
        </w:rPr>
        <w:t xml:space="preserve"> </w:t>
      </w:r>
      <w:r w:rsidRPr="00F26106">
        <w:rPr>
          <w:rStyle w:val="ts-alignment-element"/>
          <w:i/>
          <w:iCs/>
          <w:color w:val="000000"/>
          <w:sz w:val="22"/>
          <w:szCs w:val="22"/>
        </w:rPr>
        <w:t>shows</w:t>
      </w:r>
      <w:r w:rsidRPr="00F26106">
        <w:rPr>
          <w:i/>
          <w:iCs/>
          <w:color w:val="000000"/>
          <w:sz w:val="22"/>
          <w:szCs w:val="22"/>
        </w:rPr>
        <w:t xml:space="preserve"> </w:t>
      </w:r>
      <w:r w:rsidRPr="00F26106">
        <w:rPr>
          <w:rStyle w:val="ts-alignment-element"/>
          <w:i/>
          <w:iCs/>
          <w:color w:val="000000"/>
          <w:sz w:val="22"/>
          <w:szCs w:val="22"/>
        </w:rPr>
        <w:t>that</w:t>
      </w:r>
      <w:r w:rsidRPr="00F26106">
        <w:rPr>
          <w:i/>
          <w:iCs/>
          <w:color w:val="000000"/>
          <w:sz w:val="22"/>
          <w:szCs w:val="22"/>
        </w:rPr>
        <w:t xml:space="preserve"> </w:t>
      </w:r>
      <w:r w:rsidRPr="00F26106">
        <w:rPr>
          <w:rStyle w:val="ts-alignment-element"/>
          <w:i/>
          <w:iCs/>
          <w:color w:val="000000"/>
          <w:sz w:val="22"/>
          <w:szCs w:val="22"/>
        </w:rPr>
        <w:t>the</w:t>
      </w:r>
      <w:r w:rsidRPr="00F26106">
        <w:rPr>
          <w:i/>
          <w:iCs/>
          <w:color w:val="000000"/>
          <w:sz w:val="22"/>
          <w:szCs w:val="22"/>
        </w:rPr>
        <w:t xml:space="preserve"> </w:t>
      </w:r>
      <w:r w:rsidRPr="00F26106">
        <w:rPr>
          <w:rStyle w:val="ts-alignment-element"/>
          <w:i/>
          <w:iCs/>
          <w:color w:val="000000"/>
          <w:sz w:val="22"/>
          <w:szCs w:val="22"/>
        </w:rPr>
        <w:t>government</w:t>
      </w:r>
      <w:r w:rsidRPr="00F26106">
        <w:rPr>
          <w:i/>
          <w:iCs/>
          <w:color w:val="000000"/>
          <w:sz w:val="22"/>
          <w:szCs w:val="22"/>
        </w:rPr>
        <w:t xml:space="preserve"> </w:t>
      </w:r>
      <w:r w:rsidRPr="00F26106">
        <w:rPr>
          <w:rStyle w:val="ts-alignment-element"/>
          <w:i/>
          <w:iCs/>
          <w:color w:val="000000"/>
          <w:sz w:val="22"/>
          <w:szCs w:val="22"/>
        </w:rPr>
        <w:t>has</w:t>
      </w:r>
      <w:r w:rsidRPr="00F26106">
        <w:rPr>
          <w:i/>
          <w:iCs/>
          <w:color w:val="000000"/>
          <w:sz w:val="22"/>
          <w:szCs w:val="22"/>
        </w:rPr>
        <w:t xml:space="preserve"> </w:t>
      </w:r>
      <w:r w:rsidRPr="00F26106">
        <w:rPr>
          <w:rStyle w:val="ts-alignment-element"/>
          <w:i/>
          <w:iCs/>
          <w:color w:val="000000"/>
          <w:sz w:val="22"/>
          <w:szCs w:val="22"/>
        </w:rPr>
        <w:t>issued</w:t>
      </w:r>
      <w:r w:rsidRPr="00F26106">
        <w:rPr>
          <w:i/>
          <w:iCs/>
          <w:color w:val="000000"/>
          <w:sz w:val="22"/>
          <w:szCs w:val="22"/>
        </w:rPr>
        <w:t xml:space="preserve"> </w:t>
      </w:r>
      <w:r w:rsidRPr="00F26106">
        <w:rPr>
          <w:rStyle w:val="ts-alignment-element"/>
          <w:i/>
          <w:iCs/>
          <w:color w:val="000000"/>
          <w:sz w:val="22"/>
          <w:szCs w:val="22"/>
        </w:rPr>
        <w:t>a</w:t>
      </w:r>
      <w:r w:rsidRPr="00F26106">
        <w:rPr>
          <w:i/>
          <w:iCs/>
          <w:color w:val="000000"/>
          <w:sz w:val="22"/>
          <w:szCs w:val="22"/>
        </w:rPr>
        <w:t xml:space="preserve"> </w:t>
      </w:r>
      <w:r w:rsidRPr="00F26106">
        <w:rPr>
          <w:rStyle w:val="ts-alignment-element"/>
          <w:i/>
          <w:iCs/>
          <w:color w:val="000000"/>
          <w:sz w:val="22"/>
          <w:szCs w:val="22"/>
        </w:rPr>
        <w:t>policy</w:t>
      </w:r>
      <w:r w:rsidRPr="00F26106">
        <w:rPr>
          <w:i/>
          <w:iCs/>
          <w:color w:val="000000"/>
          <w:sz w:val="22"/>
          <w:szCs w:val="22"/>
        </w:rPr>
        <w:t xml:space="preserve"> </w:t>
      </w:r>
      <w:r w:rsidRPr="00F26106">
        <w:rPr>
          <w:rStyle w:val="ts-alignment-element"/>
          <w:i/>
          <w:iCs/>
          <w:color w:val="000000"/>
          <w:sz w:val="22"/>
          <w:szCs w:val="22"/>
        </w:rPr>
        <w:t>to</w:t>
      </w:r>
      <w:r w:rsidRPr="00F26106">
        <w:rPr>
          <w:i/>
          <w:iCs/>
          <w:color w:val="000000"/>
          <w:sz w:val="22"/>
          <w:szCs w:val="22"/>
        </w:rPr>
        <w:t xml:space="preserve"> </w:t>
      </w:r>
      <w:r w:rsidRPr="00F26106">
        <w:rPr>
          <w:rStyle w:val="ts-alignment-element"/>
          <w:i/>
          <w:iCs/>
          <w:color w:val="000000"/>
          <w:sz w:val="22"/>
          <w:szCs w:val="22"/>
        </w:rPr>
        <w:t>the</w:t>
      </w:r>
      <w:r w:rsidRPr="00F26106">
        <w:rPr>
          <w:i/>
          <w:iCs/>
          <w:color w:val="000000"/>
          <w:sz w:val="22"/>
          <w:szCs w:val="22"/>
        </w:rPr>
        <w:t xml:space="preserve"> </w:t>
      </w:r>
      <w:r w:rsidRPr="00F26106">
        <w:rPr>
          <w:rStyle w:val="ts-alignment-element"/>
          <w:i/>
          <w:iCs/>
          <w:color w:val="000000"/>
          <w:sz w:val="22"/>
          <w:szCs w:val="22"/>
        </w:rPr>
        <w:t>public</w:t>
      </w:r>
      <w:r w:rsidRPr="00F26106">
        <w:rPr>
          <w:i/>
          <w:iCs/>
          <w:color w:val="000000"/>
          <w:sz w:val="22"/>
          <w:szCs w:val="22"/>
        </w:rPr>
        <w:t xml:space="preserve"> </w:t>
      </w:r>
      <w:r w:rsidRPr="00F26106">
        <w:rPr>
          <w:rStyle w:val="ts-alignment-element"/>
          <w:i/>
          <w:iCs/>
          <w:color w:val="000000"/>
          <w:sz w:val="22"/>
          <w:szCs w:val="22"/>
        </w:rPr>
        <w:t>not</w:t>
      </w:r>
      <w:r w:rsidRPr="00F26106">
        <w:rPr>
          <w:i/>
          <w:iCs/>
          <w:color w:val="000000"/>
          <w:sz w:val="22"/>
          <w:szCs w:val="22"/>
        </w:rPr>
        <w:t xml:space="preserve"> </w:t>
      </w:r>
      <w:r w:rsidRPr="00F26106">
        <w:rPr>
          <w:rStyle w:val="ts-alignment-element"/>
          <w:i/>
          <w:iCs/>
          <w:color w:val="000000"/>
          <w:sz w:val="22"/>
          <w:szCs w:val="22"/>
        </w:rPr>
        <w:t>to</w:t>
      </w:r>
      <w:r w:rsidRPr="00F26106">
        <w:rPr>
          <w:i/>
          <w:iCs/>
          <w:color w:val="000000"/>
          <w:sz w:val="22"/>
          <w:szCs w:val="22"/>
        </w:rPr>
        <w:t xml:space="preserve"> </w:t>
      </w:r>
      <w:r w:rsidRPr="00F26106">
        <w:rPr>
          <w:rStyle w:val="ts-alignment-element"/>
          <w:i/>
          <w:iCs/>
          <w:color w:val="000000"/>
          <w:sz w:val="22"/>
          <w:szCs w:val="22"/>
        </w:rPr>
        <w:t>carry</w:t>
      </w:r>
      <w:r w:rsidRPr="00F26106">
        <w:rPr>
          <w:i/>
          <w:iCs/>
          <w:color w:val="000000"/>
          <w:sz w:val="22"/>
          <w:szCs w:val="22"/>
        </w:rPr>
        <w:t xml:space="preserve"> </w:t>
      </w:r>
      <w:r w:rsidRPr="00F26106">
        <w:rPr>
          <w:rStyle w:val="ts-alignment-element"/>
          <w:i/>
          <w:iCs/>
          <w:color w:val="000000"/>
          <w:sz w:val="22"/>
          <w:szCs w:val="22"/>
        </w:rPr>
        <w:t>out</w:t>
      </w:r>
      <w:r w:rsidRPr="00F26106">
        <w:rPr>
          <w:i/>
          <w:iCs/>
          <w:color w:val="000000"/>
          <w:sz w:val="22"/>
          <w:szCs w:val="22"/>
        </w:rPr>
        <w:t xml:space="preserve"> </w:t>
      </w:r>
      <w:r w:rsidRPr="00F26106">
        <w:rPr>
          <w:rStyle w:val="ts-alignment-element"/>
          <w:i/>
          <w:iCs/>
          <w:color w:val="000000"/>
          <w:sz w:val="22"/>
          <w:szCs w:val="22"/>
        </w:rPr>
        <w:t>any</w:t>
      </w:r>
      <w:r w:rsidRPr="00F26106">
        <w:rPr>
          <w:i/>
          <w:iCs/>
          <w:color w:val="000000"/>
          <w:sz w:val="22"/>
          <w:szCs w:val="22"/>
        </w:rPr>
        <w:t xml:space="preserve"> </w:t>
      </w:r>
      <w:r w:rsidRPr="00F26106">
        <w:rPr>
          <w:rStyle w:val="ts-alignment-element"/>
          <w:i/>
          <w:iCs/>
          <w:color w:val="000000"/>
          <w:sz w:val="22"/>
          <w:szCs w:val="22"/>
        </w:rPr>
        <w:t>activity</w:t>
      </w:r>
      <w:r w:rsidRPr="00F26106">
        <w:rPr>
          <w:i/>
          <w:iCs/>
          <w:color w:val="000000"/>
          <w:sz w:val="22"/>
          <w:szCs w:val="22"/>
        </w:rPr>
        <w:t xml:space="preserve"> </w:t>
      </w:r>
      <w:r w:rsidRPr="00F26106">
        <w:rPr>
          <w:rStyle w:val="ts-alignment-element"/>
          <w:i/>
          <w:iCs/>
          <w:color w:val="000000"/>
          <w:sz w:val="22"/>
          <w:szCs w:val="22"/>
        </w:rPr>
        <w:t>outside</w:t>
      </w:r>
      <w:r w:rsidRPr="00F26106">
        <w:rPr>
          <w:i/>
          <w:iCs/>
          <w:color w:val="000000"/>
          <w:sz w:val="22"/>
          <w:szCs w:val="22"/>
        </w:rPr>
        <w:t xml:space="preserve"> </w:t>
      </w:r>
      <w:r w:rsidRPr="00F26106">
        <w:rPr>
          <w:rStyle w:val="ts-alignment-element"/>
          <w:i/>
          <w:iCs/>
          <w:color w:val="000000"/>
          <w:sz w:val="22"/>
          <w:szCs w:val="22"/>
        </w:rPr>
        <w:t>the</w:t>
      </w:r>
      <w:r w:rsidRPr="00F26106">
        <w:rPr>
          <w:i/>
          <w:iCs/>
          <w:color w:val="000000"/>
          <w:sz w:val="22"/>
          <w:szCs w:val="22"/>
        </w:rPr>
        <w:t xml:space="preserve"> </w:t>
      </w:r>
      <w:r w:rsidRPr="00F26106">
        <w:rPr>
          <w:rStyle w:val="ts-alignment-element"/>
          <w:i/>
          <w:iCs/>
          <w:color w:val="000000"/>
          <w:sz w:val="22"/>
          <w:szCs w:val="22"/>
        </w:rPr>
        <w:t>home</w:t>
      </w:r>
      <w:r w:rsidR="00E00461" w:rsidRPr="00F26106">
        <w:rPr>
          <w:rStyle w:val="ts-alignment-element"/>
          <w:i/>
          <w:iCs/>
          <w:color w:val="000000"/>
          <w:sz w:val="22"/>
          <w:szCs w:val="22"/>
        </w:rPr>
        <w:t>. All</w:t>
      </w:r>
      <w:r w:rsidRPr="00F26106">
        <w:rPr>
          <w:i/>
          <w:iCs/>
          <w:color w:val="000000"/>
          <w:sz w:val="22"/>
          <w:szCs w:val="22"/>
        </w:rPr>
        <w:t xml:space="preserve"> </w:t>
      </w:r>
      <w:r w:rsidRPr="00F26106">
        <w:rPr>
          <w:rStyle w:val="ts-alignment-element"/>
          <w:i/>
          <w:iCs/>
          <w:color w:val="000000"/>
          <w:sz w:val="22"/>
          <w:szCs w:val="22"/>
        </w:rPr>
        <w:t>work</w:t>
      </w:r>
      <w:r w:rsidRPr="00F26106">
        <w:rPr>
          <w:i/>
          <w:iCs/>
          <w:color w:val="000000"/>
          <w:sz w:val="22"/>
          <w:szCs w:val="22"/>
        </w:rPr>
        <w:t xml:space="preserve"> </w:t>
      </w:r>
      <w:r w:rsidRPr="00F26106">
        <w:rPr>
          <w:rStyle w:val="ts-alignment-element"/>
          <w:i/>
          <w:iCs/>
          <w:color w:val="000000"/>
          <w:sz w:val="22"/>
          <w:szCs w:val="22"/>
        </w:rPr>
        <w:t>is</w:t>
      </w:r>
      <w:r w:rsidRPr="00F26106">
        <w:rPr>
          <w:i/>
          <w:iCs/>
          <w:color w:val="000000"/>
          <w:sz w:val="22"/>
          <w:szCs w:val="22"/>
        </w:rPr>
        <w:t xml:space="preserve"> </w:t>
      </w:r>
      <w:r w:rsidRPr="00F26106">
        <w:rPr>
          <w:rStyle w:val="ts-alignment-element"/>
          <w:i/>
          <w:iCs/>
          <w:color w:val="000000"/>
          <w:sz w:val="22"/>
          <w:szCs w:val="22"/>
        </w:rPr>
        <w:t>done</w:t>
      </w:r>
      <w:r w:rsidRPr="00F26106">
        <w:rPr>
          <w:i/>
          <w:iCs/>
          <w:color w:val="000000"/>
          <w:sz w:val="22"/>
          <w:szCs w:val="22"/>
        </w:rPr>
        <w:t xml:space="preserve"> </w:t>
      </w:r>
      <w:r w:rsidRPr="00F26106">
        <w:rPr>
          <w:rStyle w:val="ts-alignment-element"/>
          <w:i/>
          <w:iCs/>
          <w:color w:val="000000"/>
          <w:sz w:val="22"/>
          <w:szCs w:val="22"/>
        </w:rPr>
        <w:t>from</w:t>
      </w:r>
      <w:r w:rsidRPr="00F26106">
        <w:rPr>
          <w:i/>
          <w:iCs/>
          <w:color w:val="000000"/>
          <w:sz w:val="22"/>
          <w:szCs w:val="22"/>
        </w:rPr>
        <w:t xml:space="preserve"> </w:t>
      </w:r>
      <w:r w:rsidRPr="00F26106">
        <w:rPr>
          <w:rStyle w:val="ts-alignment-element"/>
          <w:i/>
          <w:iCs/>
          <w:color w:val="000000"/>
          <w:sz w:val="22"/>
          <w:szCs w:val="22"/>
        </w:rPr>
        <w:t>home</w:t>
      </w:r>
      <w:r w:rsidR="00E00461" w:rsidRPr="00F26106">
        <w:rPr>
          <w:rStyle w:val="ts-alignment-element"/>
          <w:i/>
          <w:iCs/>
          <w:color w:val="000000"/>
          <w:sz w:val="22"/>
          <w:szCs w:val="22"/>
        </w:rPr>
        <w:t>,</w:t>
      </w:r>
      <w:r w:rsidRPr="00F26106">
        <w:rPr>
          <w:i/>
          <w:iCs/>
          <w:color w:val="000000"/>
          <w:sz w:val="22"/>
          <w:szCs w:val="22"/>
        </w:rPr>
        <w:t xml:space="preserve"> </w:t>
      </w:r>
      <w:r w:rsidRPr="00F26106">
        <w:rPr>
          <w:rStyle w:val="ts-alignment-element"/>
          <w:i/>
          <w:iCs/>
          <w:color w:val="000000"/>
          <w:sz w:val="22"/>
          <w:szCs w:val="22"/>
        </w:rPr>
        <w:t>which</w:t>
      </w:r>
      <w:r w:rsidRPr="00F26106">
        <w:rPr>
          <w:i/>
          <w:iCs/>
          <w:color w:val="000000"/>
          <w:sz w:val="22"/>
          <w:szCs w:val="22"/>
        </w:rPr>
        <w:t xml:space="preserve"> </w:t>
      </w:r>
      <w:r w:rsidRPr="00F26106">
        <w:rPr>
          <w:rStyle w:val="ts-alignment-element"/>
          <w:i/>
          <w:iCs/>
          <w:color w:val="000000"/>
          <w:sz w:val="22"/>
          <w:szCs w:val="22"/>
        </w:rPr>
        <w:t>causes</w:t>
      </w:r>
      <w:r w:rsidRPr="00F26106">
        <w:rPr>
          <w:i/>
          <w:iCs/>
          <w:color w:val="000000"/>
          <w:sz w:val="22"/>
          <w:szCs w:val="22"/>
        </w:rPr>
        <w:t xml:space="preserve"> </w:t>
      </w:r>
      <w:r w:rsidRPr="00F26106">
        <w:rPr>
          <w:rStyle w:val="ts-alignment-element"/>
          <w:i/>
          <w:iCs/>
          <w:color w:val="000000"/>
          <w:sz w:val="22"/>
          <w:szCs w:val="22"/>
        </w:rPr>
        <w:t>changes</w:t>
      </w:r>
      <w:r w:rsidRPr="00F26106">
        <w:rPr>
          <w:i/>
          <w:iCs/>
          <w:color w:val="000000"/>
          <w:sz w:val="22"/>
          <w:szCs w:val="22"/>
        </w:rPr>
        <w:t xml:space="preserve"> </w:t>
      </w:r>
      <w:r w:rsidRPr="00F26106">
        <w:rPr>
          <w:rStyle w:val="ts-alignment-element"/>
          <w:i/>
          <w:iCs/>
          <w:color w:val="000000"/>
          <w:sz w:val="22"/>
          <w:szCs w:val="22"/>
        </w:rPr>
        <w:t>in</w:t>
      </w:r>
      <w:r w:rsidRPr="00F26106">
        <w:rPr>
          <w:i/>
          <w:iCs/>
          <w:color w:val="000000"/>
          <w:sz w:val="22"/>
          <w:szCs w:val="22"/>
        </w:rPr>
        <w:t xml:space="preserve"> </w:t>
      </w:r>
      <w:r w:rsidRPr="00F26106">
        <w:rPr>
          <w:rStyle w:val="ts-alignment-element"/>
          <w:i/>
          <w:iCs/>
          <w:color w:val="000000"/>
          <w:sz w:val="22"/>
          <w:szCs w:val="22"/>
        </w:rPr>
        <w:t>the</w:t>
      </w:r>
      <w:r w:rsidRPr="00F26106">
        <w:rPr>
          <w:i/>
          <w:iCs/>
          <w:color w:val="000000"/>
          <w:sz w:val="22"/>
          <w:szCs w:val="22"/>
        </w:rPr>
        <w:t xml:space="preserve"> </w:t>
      </w:r>
      <w:r w:rsidRPr="00F26106">
        <w:rPr>
          <w:rStyle w:val="ts-alignment-element"/>
          <w:i/>
          <w:iCs/>
          <w:color w:val="000000"/>
          <w:sz w:val="22"/>
          <w:szCs w:val="22"/>
        </w:rPr>
        <w:t>education</w:t>
      </w:r>
      <w:r w:rsidRPr="00F26106">
        <w:rPr>
          <w:i/>
          <w:iCs/>
          <w:color w:val="000000"/>
          <w:sz w:val="22"/>
          <w:szCs w:val="22"/>
        </w:rPr>
        <w:t xml:space="preserve"> </w:t>
      </w:r>
      <w:r w:rsidRPr="00F26106">
        <w:rPr>
          <w:rStyle w:val="ts-alignment-element"/>
          <w:i/>
          <w:iCs/>
          <w:color w:val="000000"/>
          <w:sz w:val="22"/>
          <w:szCs w:val="22"/>
        </w:rPr>
        <w:t>system.</w:t>
      </w:r>
      <w:r w:rsidRPr="00F26106">
        <w:rPr>
          <w:i/>
          <w:iCs/>
          <w:color w:val="000000"/>
          <w:sz w:val="22"/>
          <w:szCs w:val="22"/>
        </w:rPr>
        <w:t xml:space="preserve"> </w:t>
      </w:r>
      <w:r w:rsidRPr="00F26106">
        <w:rPr>
          <w:rStyle w:val="ts-alignment-element"/>
          <w:i/>
          <w:iCs/>
          <w:color w:val="000000"/>
          <w:sz w:val="22"/>
          <w:szCs w:val="22"/>
        </w:rPr>
        <w:t>This</w:t>
      </w:r>
      <w:r w:rsidRPr="00F26106">
        <w:rPr>
          <w:i/>
          <w:iCs/>
          <w:color w:val="000000"/>
          <w:sz w:val="22"/>
          <w:szCs w:val="22"/>
        </w:rPr>
        <w:t xml:space="preserve"> </w:t>
      </w:r>
      <w:r w:rsidRPr="00F26106">
        <w:rPr>
          <w:rStyle w:val="ts-alignment-element"/>
          <w:i/>
          <w:iCs/>
          <w:color w:val="000000"/>
          <w:sz w:val="22"/>
          <w:szCs w:val="22"/>
        </w:rPr>
        <w:t>system</w:t>
      </w:r>
      <w:r w:rsidRPr="00F26106">
        <w:rPr>
          <w:i/>
          <w:iCs/>
          <w:color w:val="000000"/>
          <w:sz w:val="22"/>
          <w:szCs w:val="22"/>
        </w:rPr>
        <w:t xml:space="preserve"> </w:t>
      </w:r>
      <w:r w:rsidRPr="00F26106">
        <w:rPr>
          <w:rStyle w:val="ts-alignment-element"/>
          <w:i/>
          <w:iCs/>
          <w:color w:val="000000"/>
          <w:sz w:val="22"/>
          <w:szCs w:val="22"/>
        </w:rPr>
        <w:t>change</w:t>
      </w:r>
      <w:r w:rsidRPr="00F26106">
        <w:rPr>
          <w:i/>
          <w:iCs/>
          <w:color w:val="000000"/>
          <w:sz w:val="22"/>
          <w:szCs w:val="22"/>
        </w:rPr>
        <w:t xml:space="preserve"> </w:t>
      </w:r>
      <w:r w:rsidRPr="00F26106">
        <w:rPr>
          <w:rStyle w:val="ts-alignment-element"/>
          <w:i/>
          <w:iCs/>
          <w:color w:val="000000"/>
          <w:sz w:val="22"/>
          <w:szCs w:val="22"/>
        </w:rPr>
        <w:t>has</w:t>
      </w:r>
      <w:r w:rsidRPr="00F26106">
        <w:rPr>
          <w:i/>
          <w:iCs/>
          <w:color w:val="000000"/>
          <w:sz w:val="22"/>
          <w:szCs w:val="22"/>
        </w:rPr>
        <w:t xml:space="preserve"> </w:t>
      </w:r>
      <w:r w:rsidRPr="00F26106">
        <w:rPr>
          <w:rStyle w:val="ts-alignment-element"/>
          <w:i/>
          <w:iCs/>
          <w:color w:val="000000"/>
          <w:sz w:val="22"/>
          <w:szCs w:val="22"/>
        </w:rPr>
        <w:t>led</w:t>
      </w:r>
      <w:r w:rsidRPr="00F26106">
        <w:rPr>
          <w:i/>
          <w:iCs/>
          <w:color w:val="000000"/>
          <w:sz w:val="22"/>
          <w:szCs w:val="22"/>
        </w:rPr>
        <w:t xml:space="preserve"> </w:t>
      </w:r>
      <w:r w:rsidRPr="00F26106">
        <w:rPr>
          <w:rStyle w:val="ts-alignment-element"/>
          <w:i/>
          <w:iCs/>
          <w:color w:val="000000"/>
          <w:sz w:val="22"/>
          <w:szCs w:val="22"/>
        </w:rPr>
        <w:t>to</w:t>
      </w:r>
      <w:r w:rsidRPr="00F26106">
        <w:rPr>
          <w:i/>
          <w:iCs/>
          <w:color w:val="000000"/>
          <w:sz w:val="22"/>
          <w:szCs w:val="22"/>
        </w:rPr>
        <w:t xml:space="preserve"> </w:t>
      </w:r>
      <w:r w:rsidRPr="00F26106">
        <w:rPr>
          <w:rStyle w:val="ts-alignment-element"/>
          <w:i/>
          <w:iCs/>
          <w:color w:val="000000"/>
          <w:sz w:val="22"/>
          <w:szCs w:val="22"/>
        </w:rPr>
        <w:t>changes</w:t>
      </w:r>
      <w:r w:rsidRPr="00F26106">
        <w:rPr>
          <w:i/>
          <w:iCs/>
          <w:color w:val="000000"/>
          <w:sz w:val="22"/>
          <w:szCs w:val="22"/>
        </w:rPr>
        <w:t xml:space="preserve"> </w:t>
      </w:r>
      <w:r w:rsidRPr="00F26106">
        <w:rPr>
          <w:rStyle w:val="ts-alignment-element"/>
          <w:i/>
          <w:iCs/>
          <w:color w:val="000000"/>
          <w:sz w:val="22"/>
          <w:szCs w:val="22"/>
        </w:rPr>
        <w:t>in</w:t>
      </w:r>
      <w:r w:rsidRPr="00F26106">
        <w:rPr>
          <w:i/>
          <w:iCs/>
          <w:color w:val="000000"/>
          <w:sz w:val="22"/>
          <w:szCs w:val="22"/>
        </w:rPr>
        <w:t xml:space="preserve"> </w:t>
      </w:r>
      <w:r w:rsidRPr="00F26106">
        <w:rPr>
          <w:rStyle w:val="ts-alignment-element"/>
          <w:i/>
          <w:iCs/>
          <w:color w:val="000000"/>
          <w:sz w:val="22"/>
          <w:szCs w:val="22"/>
        </w:rPr>
        <w:t>the</w:t>
      </w:r>
      <w:r w:rsidRPr="00F26106">
        <w:rPr>
          <w:i/>
          <w:iCs/>
          <w:color w:val="000000"/>
          <w:sz w:val="22"/>
          <w:szCs w:val="22"/>
        </w:rPr>
        <w:t xml:space="preserve"> </w:t>
      </w:r>
      <w:r w:rsidRPr="00F26106">
        <w:rPr>
          <w:rStyle w:val="ts-alignment-element"/>
          <w:i/>
          <w:iCs/>
          <w:color w:val="000000"/>
          <w:sz w:val="22"/>
          <w:szCs w:val="22"/>
        </w:rPr>
        <w:t>behavior</w:t>
      </w:r>
      <w:r w:rsidRPr="00F26106">
        <w:rPr>
          <w:i/>
          <w:iCs/>
          <w:color w:val="000000"/>
          <w:sz w:val="22"/>
          <w:szCs w:val="22"/>
        </w:rPr>
        <w:t xml:space="preserve"> </w:t>
      </w:r>
      <w:r w:rsidRPr="00F26106">
        <w:rPr>
          <w:rStyle w:val="ts-alignment-element"/>
          <w:i/>
          <w:iCs/>
          <w:color w:val="000000"/>
          <w:sz w:val="22"/>
          <w:szCs w:val="22"/>
        </w:rPr>
        <w:t>of</w:t>
      </w:r>
      <w:r w:rsidRPr="00F26106">
        <w:rPr>
          <w:i/>
          <w:iCs/>
          <w:color w:val="000000"/>
          <w:sz w:val="22"/>
          <w:szCs w:val="22"/>
        </w:rPr>
        <w:t xml:space="preserve"> </w:t>
      </w:r>
      <w:r w:rsidRPr="00F26106">
        <w:rPr>
          <w:rStyle w:val="ts-alignment-element"/>
          <w:i/>
          <w:iCs/>
          <w:color w:val="000000"/>
          <w:sz w:val="22"/>
          <w:szCs w:val="22"/>
        </w:rPr>
        <w:t>students</w:t>
      </w:r>
      <w:r w:rsidRPr="00F26106">
        <w:rPr>
          <w:i/>
          <w:iCs/>
          <w:color w:val="000000"/>
          <w:sz w:val="22"/>
          <w:szCs w:val="22"/>
        </w:rPr>
        <w:t xml:space="preserve"> </w:t>
      </w:r>
      <w:r w:rsidRPr="00F26106">
        <w:rPr>
          <w:rStyle w:val="ts-alignment-element"/>
          <w:i/>
          <w:iCs/>
          <w:color w:val="000000"/>
          <w:sz w:val="22"/>
          <w:szCs w:val="22"/>
        </w:rPr>
        <w:t>and</w:t>
      </w:r>
      <w:r w:rsidRPr="00F26106">
        <w:rPr>
          <w:i/>
          <w:iCs/>
          <w:color w:val="000000"/>
          <w:sz w:val="22"/>
          <w:szCs w:val="22"/>
        </w:rPr>
        <w:t xml:space="preserve"> </w:t>
      </w:r>
      <w:r w:rsidRPr="00F26106">
        <w:rPr>
          <w:rStyle w:val="ts-alignment-element"/>
          <w:i/>
          <w:iCs/>
          <w:color w:val="000000"/>
          <w:sz w:val="22"/>
          <w:szCs w:val="22"/>
        </w:rPr>
        <w:t>teachers</w:t>
      </w:r>
      <w:r w:rsidRPr="00F26106">
        <w:rPr>
          <w:i/>
          <w:iCs/>
          <w:color w:val="000000"/>
          <w:sz w:val="22"/>
          <w:szCs w:val="22"/>
        </w:rPr>
        <w:t xml:space="preserve"> </w:t>
      </w:r>
      <w:r w:rsidRPr="00F26106">
        <w:rPr>
          <w:rStyle w:val="ts-alignment-element"/>
          <w:i/>
          <w:iCs/>
          <w:color w:val="000000"/>
          <w:sz w:val="22"/>
          <w:szCs w:val="22"/>
        </w:rPr>
        <w:t>who</w:t>
      </w:r>
      <w:r w:rsidRPr="00F26106">
        <w:rPr>
          <w:i/>
          <w:iCs/>
          <w:color w:val="000000"/>
          <w:sz w:val="22"/>
          <w:szCs w:val="22"/>
        </w:rPr>
        <w:t xml:space="preserve"> </w:t>
      </w:r>
      <w:r w:rsidRPr="00F26106">
        <w:rPr>
          <w:rStyle w:val="ts-alignment-element"/>
          <w:i/>
          <w:iCs/>
          <w:color w:val="000000"/>
          <w:sz w:val="22"/>
          <w:szCs w:val="22"/>
        </w:rPr>
        <w:t>carry</w:t>
      </w:r>
      <w:r w:rsidRPr="00F26106">
        <w:rPr>
          <w:i/>
          <w:iCs/>
          <w:color w:val="000000"/>
          <w:sz w:val="22"/>
          <w:szCs w:val="22"/>
        </w:rPr>
        <w:t xml:space="preserve"> </w:t>
      </w:r>
      <w:r w:rsidRPr="00F26106">
        <w:rPr>
          <w:rStyle w:val="ts-alignment-element"/>
          <w:i/>
          <w:iCs/>
          <w:color w:val="000000"/>
          <w:sz w:val="22"/>
          <w:szCs w:val="22"/>
        </w:rPr>
        <w:t>out</w:t>
      </w:r>
      <w:r w:rsidRPr="00F26106">
        <w:rPr>
          <w:i/>
          <w:iCs/>
          <w:color w:val="000000"/>
          <w:sz w:val="22"/>
          <w:szCs w:val="22"/>
        </w:rPr>
        <w:t xml:space="preserve"> </w:t>
      </w:r>
      <w:r w:rsidRPr="00F26106">
        <w:rPr>
          <w:rStyle w:val="ts-alignment-element"/>
          <w:i/>
          <w:iCs/>
          <w:color w:val="000000"/>
          <w:sz w:val="22"/>
          <w:szCs w:val="22"/>
        </w:rPr>
        <w:t>teaching</w:t>
      </w:r>
      <w:r w:rsidRPr="00F26106">
        <w:rPr>
          <w:i/>
          <w:iCs/>
          <w:color w:val="000000"/>
          <w:sz w:val="22"/>
          <w:szCs w:val="22"/>
        </w:rPr>
        <w:t xml:space="preserve"> </w:t>
      </w:r>
      <w:r w:rsidRPr="00F26106">
        <w:rPr>
          <w:rStyle w:val="ts-alignment-element"/>
          <w:i/>
          <w:iCs/>
          <w:color w:val="000000"/>
          <w:sz w:val="22"/>
          <w:szCs w:val="22"/>
        </w:rPr>
        <w:t>and</w:t>
      </w:r>
      <w:r w:rsidRPr="00F26106">
        <w:rPr>
          <w:i/>
          <w:iCs/>
          <w:color w:val="000000"/>
          <w:sz w:val="22"/>
          <w:szCs w:val="22"/>
        </w:rPr>
        <w:t xml:space="preserve"> </w:t>
      </w:r>
      <w:r w:rsidRPr="00F26106">
        <w:rPr>
          <w:rStyle w:val="ts-alignment-element"/>
          <w:i/>
          <w:iCs/>
          <w:color w:val="000000"/>
          <w:sz w:val="22"/>
          <w:szCs w:val="22"/>
        </w:rPr>
        <w:t>learning</w:t>
      </w:r>
      <w:r w:rsidRPr="00F26106">
        <w:rPr>
          <w:i/>
          <w:iCs/>
          <w:color w:val="000000"/>
          <w:sz w:val="22"/>
          <w:szCs w:val="22"/>
        </w:rPr>
        <w:t xml:space="preserve"> </w:t>
      </w:r>
      <w:r w:rsidRPr="00F26106">
        <w:rPr>
          <w:rStyle w:val="ts-alignment-element"/>
          <w:i/>
          <w:iCs/>
          <w:color w:val="000000"/>
          <w:sz w:val="22"/>
          <w:szCs w:val="22"/>
        </w:rPr>
        <w:t>activities</w:t>
      </w:r>
      <w:r w:rsidRPr="00F26106">
        <w:rPr>
          <w:i/>
          <w:iCs/>
          <w:color w:val="000000"/>
          <w:sz w:val="22"/>
          <w:szCs w:val="22"/>
        </w:rPr>
        <w:t xml:space="preserve"> </w:t>
      </w:r>
      <w:r w:rsidRPr="00F26106">
        <w:rPr>
          <w:rStyle w:val="ts-alignment-element"/>
          <w:i/>
          <w:iCs/>
          <w:color w:val="000000"/>
          <w:sz w:val="22"/>
          <w:szCs w:val="22"/>
        </w:rPr>
        <w:t>at</w:t>
      </w:r>
      <w:r w:rsidRPr="00F26106">
        <w:rPr>
          <w:i/>
          <w:iCs/>
          <w:color w:val="000000"/>
          <w:sz w:val="22"/>
          <w:szCs w:val="22"/>
        </w:rPr>
        <w:t xml:space="preserve"> </w:t>
      </w:r>
      <w:r w:rsidRPr="00F26106">
        <w:rPr>
          <w:rStyle w:val="ts-alignment-element"/>
          <w:i/>
          <w:iCs/>
          <w:color w:val="000000"/>
          <w:sz w:val="22"/>
          <w:szCs w:val="22"/>
        </w:rPr>
        <w:t>home</w:t>
      </w:r>
      <w:r w:rsidRPr="00F26106">
        <w:rPr>
          <w:i/>
          <w:iCs/>
          <w:color w:val="000000"/>
          <w:sz w:val="22"/>
          <w:szCs w:val="22"/>
        </w:rPr>
        <w:t xml:space="preserve"> </w:t>
      </w:r>
      <w:r w:rsidR="0019709C" w:rsidRPr="0019709C">
        <w:rPr>
          <w:rStyle w:val="ts-alignment-element"/>
          <w:i/>
          <w:iCs/>
          <w:color w:val="000000"/>
          <w:sz w:val="22"/>
          <w:szCs w:val="22"/>
        </w:rPr>
        <w:t>online</w:t>
      </w:r>
      <w:r w:rsidRPr="00F26106">
        <w:rPr>
          <w:rStyle w:val="ts-alignment-element"/>
          <w:i/>
          <w:iCs/>
          <w:color w:val="000000"/>
          <w:sz w:val="22"/>
          <w:szCs w:val="22"/>
        </w:rPr>
        <w:t>.</w:t>
      </w:r>
      <w:r w:rsidRPr="00F26106">
        <w:rPr>
          <w:i/>
          <w:iCs/>
          <w:color w:val="000000"/>
          <w:sz w:val="22"/>
          <w:szCs w:val="22"/>
        </w:rPr>
        <w:t xml:space="preserve"> </w:t>
      </w:r>
      <w:r w:rsidRPr="00F26106">
        <w:rPr>
          <w:rStyle w:val="ts-alignment-element"/>
          <w:i/>
          <w:iCs/>
          <w:color w:val="000000"/>
          <w:sz w:val="22"/>
          <w:szCs w:val="22"/>
        </w:rPr>
        <w:t>It</w:t>
      </w:r>
      <w:r w:rsidRPr="00F26106">
        <w:rPr>
          <w:i/>
          <w:iCs/>
          <w:color w:val="000000"/>
          <w:sz w:val="22"/>
          <w:szCs w:val="22"/>
        </w:rPr>
        <w:t xml:space="preserve"> </w:t>
      </w:r>
      <w:r w:rsidRPr="00F26106">
        <w:rPr>
          <w:rStyle w:val="ts-alignment-element"/>
          <w:i/>
          <w:iCs/>
          <w:color w:val="000000"/>
          <w:sz w:val="22"/>
          <w:szCs w:val="22"/>
        </w:rPr>
        <w:t>has</w:t>
      </w:r>
      <w:r w:rsidRPr="00F26106">
        <w:rPr>
          <w:i/>
          <w:iCs/>
          <w:color w:val="000000"/>
          <w:sz w:val="22"/>
          <w:szCs w:val="22"/>
        </w:rPr>
        <w:t xml:space="preserve"> </w:t>
      </w:r>
      <w:r w:rsidRPr="00F26106">
        <w:rPr>
          <w:rStyle w:val="ts-alignment-element"/>
          <w:i/>
          <w:iCs/>
          <w:color w:val="000000"/>
          <w:sz w:val="22"/>
          <w:szCs w:val="22"/>
        </w:rPr>
        <w:t>also</w:t>
      </w:r>
      <w:r w:rsidRPr="00F26106">
        <w:rPr>
          <w:i/>
          <w:iCs/>
          <w:color w:val="000000"/>
          <w:sz w:val="22"/>
          <w:szCs w:val="22"/>
        </w:rPr>
        <w:t xml:space="preserve"> </w:t>
      </w:r>
      <w:r w:rsidRPr="00F26106">
        <w:rPr>
          <w:rStyle w:val="ts-alignment-element"/>
          <w:i/>
          <w:iCs/>
          <w:color w:val="000000"/>
          <w:sz w:val="22"/>
          <w:szCs w:val="22"/>
        </w:rPr>
        <w:t>not</w:t>
      </w:r>
      <w:r w:rsidRPr="00F26106">
        <w:rPr>
          <w:i/>
          <w:iCs/>
          <w:color w:val="000000"/>
          <w:sz w:val="22"/>
          <w:szCs w:val="22"/>
        </w:rPr>
        <w:t xml:space="preserve"> </w:t>
      </w:r>
      <w:r w:rsidRPr="00F26106">
        <w:rPr>
          <w:rStyle w:val="ts-alignment-element"/>
          <w:i/>
          <w:iCs/>
          <w:color w:val="000000"/>
          <w:sz w:val="22"/>
          <w:szCs w:val="22"/>
        </w:rPr>
        <w:t>been</w:t>
      </w:r>
      <w:r w:rsidRPr="00F26106">
        <w:rPr>
          <w:i/>
          <w:iCs/>
          <w:color w:val="000000"/>
          <w:sz w:val="22"/>
          <w:szCs w:val="22"/>
        </w:rPr>
        <w:t xml:space="preserve"> </w:t>
      </w:r>
      <w:r w:rsidRPr="00F26106">
        <w:rPr>
          <w:rStyle w:val="ts-alignment-element"/>
          <w:i/>
          <w:iCs/>
          <w:color w:val="000000"/>
          <w:sz w:val="22"/>
          <w:szCs w:val="22"/>
        </w:rPr>
        <w:t>effective</w:t>
      </w:r>
      <w:r w:rsidRPr="00F26106">
        <w:rPr>
          <w:i/>
          <w:iCs/>
          <w:color w:val="000000"/>
          <w:sz w:val="22"/>
          <w:szCs w:val="22"/>
        </w:rPr>
        <w:t xml:space="preserve"> </w:t>
      </w:r>
      <w:r w:rsidRPr="00F26106">
        <w:rPr>
          <w:rStyle w:val="ts-alignment-element"/>
          <w:i/>
          <w:iCs/>
          <w:color w:val="000000"/>
          <w:sz w:val="22"/>
          <w:szCs w:val="22"/>
        </w:rPr>
        <w:t>due</w:t>
      </w:r>
      <w:r w:rsidRPr="00F26106">
        <w:rPr>
          <w:i/>
          <w:iCs/>
          <w:color w:val="000000"/>
          <w:sz w:val="22"/>
          <w:szCs w:val="22"/>
        </w:rPr>
        <w:t xml:space="preserve"> </w:t>
      </w:r>
      <w:r w:rsidRPr="00F26106">
        <w:rPr>
          <w:rStyle w:val="ts-alignment-element"/>
          <w:i/>
          <w:iCs/>
          <w:color w:val="000000"/>
          <w:sz w:val="22"/>
          <w:szCs w:val="22"/>
        </w:rPr>
        <w:t>to</w:t>
      </w:r>
      <w:r w:rsidRPr="00F26106">
        <w:rPr>
          <w:i/>
          <w:iCs/>
          <w:color w:val="000000"/>
          <w:sz w:val="22"/>
          <w:szCs w:val="22"/>
        </w:rPr>
        <w:t xml:space="preserve"> </w:t>
      </w:r>
      <w:r w:rsidRPr="00F26106">
        <w:rPr>
          <w:rStyle w:val="ts-alignment-element"/>
          <w:i/>
          <w:iCs/>
          <w:color w:val="000000"/>
          <w:sz w:val="22"/>
          <w:szCs w:val="22"/>
        </w:rPr>
        <w:t>several</w:t>
      </w:r>
      <w:r w:rsidRPr="00F26106">
        <w:rPr>
          <w:i/>
          <w:iCs/>
          <w:color w:val="000000"/>
          <w:sz w:val="22"/>
          <w:szCs w:val="22"/>
        </w:rPr>
        <w:t xml:space="preserve"> </w:t>
      </w:r>
      <w:r w:rsidRPr="00F26106">
        <w:rPr>
          <w:rStyle w:val="ts-alignment-element"/>
          <w:i/>
          <w:iCs/>
          <w:color w:val="000000"/>
          <w:sz w:val="22"/>
          <w:szCs w:val="22"/>
        </w:rPr>
        <w:t>obstacles</w:t>
      </w:r>
      <w:r w:rsidRPr="00F26106">
        <w:rPr>
          <w:i/>
          <w:iCs/>
          <w:color w:val="000000"/>
          <w:sz w:val="22"/>
          <w:szCs w:val="22"/>
        </w:rPr>
        <w:t xml:space="preserve"> </w:t>
      </w:r>
      <w:r w:rsidRPr="00F26106">
        <w:rPr>
          <w:rStyle w:val="ts-alignment-element"/>
          <w:i/>
          <w:iCs/>
          <w:color w:val="000000"/>
          <w:sz w:val="22"/>
          <w:szCs w:val="22"/>
        </w:rPr>
        <w:t>such</w:t>
      </w:r>
      <w:r w:rsidRPr="00F26106">
        <w:rPr>
          <w:i/>
          <w:iCs/>
          <w:color w:val="000000"/>
          <w:sz w:val="22"/>
          <w:szCs w:val="22"/>
        </w:rPr>
        <w:t xml:space="preserve"> </w:t>
      </w:r>
      <w:r w:rsidRPr="00F26106">
        <w:rPr>
          <w:rStyle w:val="ts-alignment-element"/>
          <w:i/>
          <w:iCs/>
          <w:color w:val="000000"/>
          <w:sz w:val="22"/>
          <w:szCs w:val="22"/>
        </w:rPr>
        <w:t>as</w:t>
      </w:r>
      <w:r w:rsidRPr="00F26106">
        <w:rPr>
          <w:i/>
          <w:iCs/>
          <w:color w:val="000000"/>
          <w:sz w:val="22"/>
          <w:szCs w:val="22"/>
        </w:rPr>
        <w:t xml:space="preserve"> </w:t>
      </w:r>
      <w:r w:rsidRPr="00F26106">
        <w:rPr>
          <w:rStyle w:val="ts-alignment-element"/>
          <w:i/>
          <w:iCs/>
          <w:color w:val="000000"/>
          <w:sz w:val="22"/>
          <w:szCs w:val="22"/>
        </w:rPr>
        <w:t>internet</w:t>
      </w:r>
      <w:r w:rsidRPr="00F26106">
        <w:rPr>
          <w:i/>
          <w:iCs/>
          <w:color w:val="000000"/>
          <w:sz w:val="22"/>
          <w:szCs w:val="22"/>
        </w:rPr>
        <w:t xml:space="preserve"> </w:t>
      </w:r>
      <w:r w:rsidRPr="00F26106">
        <w:rPr>
          <w:rStyle w:val="ts-alignment-element"/>
          <w:i/>
          <w:iCs/>
          <w:color w:val="000000"/>
          <w:sz w:val="22"/>
          <w:szCs w:val="22"/>
        </w:rPr>
        <w:t>networks,</w:t>
      </w:r>
      <w:r w:rsidRPr="00F26106">
        <w:rPr>
          <w:i/>
          <w:iCs/>
          <w:color w:val="000000"/>
          <w:sz w:val="22"/>
          <w:szCs w:val="22"/>
        </w:rPr>
        <w:t xml:space="preserve"> </w:t>
      </w:r>
      <w:r w:rsidRPr="00F26106">
        <w:rPr>
          <w:rStyle w:val="ts-alignment-element"/>
          <w:i/>
          <w:iCs/>
          <w:color w:val="000000"/>
          <w:sz w:val="22"/>
          <w:szCs w:val="22"/>
        </w:rPr>
        <w:t>teacher</w:t>
      </w:r>
      <w:r w:rsidRPr="00F26106">
        <w:rPr>
          <w:i/>
          <w:iCs/>
          <w:color w:val="000000"/>
          <w:sz w:val="22"/>
          <w:szCs w:val="22"/>
        </w:rPr>
        <w:t xml:space="preserve"> </w:t>
      </w:r>
      <w:r w:rsidRPr="00F26106">
        <w:rPr>
          <w:rStyle w:val="ts-alignment-element"/>
          <w:i/>
          <w:iCs/>
          <w:color w:val="000000"/>
          <w:sz w:val="22"/>
          <w:szCs w:val="22"/>
        </w:rPr>
        <w:t>and</w:t>
      </w:r>
      <w:r w:rsidRPr="00F26106">
        <w:rPr>
          <w:i/>
          <w:iCs/>
          <w:color w:val="000000"/>
          <w:sz w:val="22"/>
          <w:szCs w:val="22"/>
        </w:rPr>
        <w:t xml:space="preserve"> </w:t>
      </w:r>
      <w:r w:rsidRPr="00F26106">
        <w:rPr>
          <w:rStyle w:val="ts-alignment-element"/>
          <w:i/>
          <w:iCs/>
          <w:color w:val="000000"/>
          <w:sz w:val="22"/>
          <w:szCs w:val="22"/>
        </w:rPr>
        <w:t>student</w:t>
      </w:r>
      <w:r w:rsidRPr="00F26106">
        <w:rPr>
          <w:i/>
          <w:iCs/>
          <w:color w:val="000000"/>
          <w:sz w:val="22"/>
          <w:szCs w:val="22"/>
        </w:rPr>
        <w:t xml:space="preserve"> </w:t>
      </w:r>
      <w:r w:rsidRPr="00F26106">
        <w:rPr>
          <w:rStyle w:val="ts-alignment-element"/>
          <w:i/>
          <w:iCs/>
          <w:color w:val="000000"/>
          <w:sz w:val="22"/>
          <w:szCs w:val="22"/>
        </w:rPr>
        <w:t>knowledge</w:t>
      </w:r>
      <w:r w:rsidRPr="00F26106">
        <w:rPr>
          <w:i/>
          <w:iCs/>
          <w:color w:val="000000"/>
          <w:sz w:val="22"/>
          <w:szCs w:val="22"/>
        </w:rPr>
        <w:t xml:space="preserve"> </w:t>
      </w:r>
      <w:r w:rsidRPr="00F26106">
        <w:rPr>
          <w:rStyle w:val="ts-alignment-element"/>
          <w:i/>
          <w:iCs/>
          <w:color w:val="000000"/>
          <w:sz w:val="22"/>
          <w:szCs w:val="22"/>
        </w:rPr>
        <w:t>of</w:t>
      </w:r>
      <w:r w:rsidRPr="00F26106">
        <w:rPr>
          <w:i/>
          <w:iCs/>
          <w:color w:val="000000"/>
          <w:sz w:val="22"/>
          <w:szCs w:val="22"/>
        </w:rPr>
        <w:t xml:space="preserve"> </w:t>
      </w:r>
      <w:r w:rsidRPr="00F26106">
        <w:rPr>
          <w:rStyle w:val="ts-alignment-element"/>
          <w:i/>
          <w:iCs/>
          <w:color w:val="000000"/>
          <w:sz w:val="22"/>
          <w:szCs w:val="22"/>
        </w:rPr>
        <w:t>technology</w:t>
      </w:r>
      <w:r w:rsidRPr="00F26106">
        <w:rPr>
          <w:i/>
          <w:iCs/>
          <w:color w:val="000000"/>
          <w:sz w:val="22"/>
          <w:szCs w:val="22"/>
        </w:rPr>
        <w:t xml:space="preserve"> </w:t>
      </w:r>
      <w:r w:rsidRPr="00F26106">
        <w:rPr>
          <w:rStyle w:val="ts-alignment-element"/>
          <w:i/>
          <w:iCs/>
          <w:color w:val="000000"/>
          <w:sz w:val="22"/>
          <w:szCs w:val="22"/>
        </w:rPr>
        <w:t>as</w:t>
      </w:r>
      <w:r w:rsidRPr="00F26106">
        <w:rPr>
          <w:i/>
          <w:iCs/>
          <w:color w:val="000000"/>
          <w:sz w:val="22"/>
          <w:szCs w:val="22"/>
        </w:rPr>
        <w:t xml:space="preserve"> </w:t>
      </w:r>
      <w:r w:rsidRPr="00F26106">
        <w:rPr>
          <w:rStyle w:val="ts-alignment-element"/>
          <w:i/>
          <w:iCs/>
          <w:color w:val="000000"/>
          <w:sz w:val="22"/>
          <w:szCs w:val="22"/>
        </w:rPr>
        <w:t>well</w:t>
      </w:r>
      <w:r w:rsidRPr="00F26106">
        <w:rPr>
          <w:i/>
          <w:iCs/>
          <w:color w:val="000000"/>
          <w:sz w:val="22"/>
          <w:szCs w:val="22"/>
        </w:rPr>
        <w:t xml:space="preserve"> </w:t>
      </w:r>
      <w:r w:rsidRPr="00F26106">
        <w:rPr>
          <w:rStyle w:val="ts-alignment-element"/>
          <w:i/>
          <w:iCs/>
          <w:color w:val="000000"/>
          <w:sz w:val="22"/>
          <w:szCs w:val="22"/>
        </w:rPr>
        <w:t>as</w:t>
      </w:r>
      <w:r w:rsidRPr="00F26106">
        <w:rPr>
          <w:i/>
          <w:iCs/>
          <w:color w:val="000000"/>
          <w:sz w:val="22"/>
          <w:szCs w:val="22"/>
        </w:rPr>
        <w:t xml:space="preserve"> </w:t>
      </w:r>
      <w:r w:rsidRPr="00F26106">
        <w:rPr>
          <w:rStyle w:val="ts-alignment-element"/>
          <w:i/>
          <w:iCs/>
          <w:color w:val="000000"/>
          <w:sz w:val="22"/>
          <w:szCs w:val="22"/>
        </w:rPr>
        <w:t>facilities</w:t>
      </w:r>
      <w:r w:rsidRPr="00F26106">
        <w:rPr>
          <w:i/>
          <w:iCs/>
          <w:color w:val="000000"/>
          <w:sz w:val="22"/>
          <w:szCs w:val="22"/>
        </w:rPr>
        <w:t xml:space="preserve"> </w:t>
      </w:r>
      <w:r w:rsidRPr="00F26106">
        <w:rPr>
          <w:rStyle w:val="ts-alignment-element"/>
          <w:i/>
          <w:iCs/>
          <w:color w:val="000000"/>
          <w:sz w:val="22"/>
          <w:szCs w:val="22"/>
        </w:rPr>
        <w:t>and</w:t>
      </w:r>
      <w:r w:rsidRPr="00F26106">
        <w:rPr>
          <w:i/>
          <w:iCs/>
          <w:color w:val="000000"/>
          <w:sz w:val="22"/>
          <w:szCs w:val="22"/>
        </w:rPr>
        <w:t xml:space="preserve"> </w:t>
      </w:r>
      <w:r w:rsidRPr="00F26106">
        <w:rPr>
          <w:rStyle w:val="ts-alignment-element"/>
          <w:i/>
          <w:iCs/>
          <w:color w:val="000000"/>
          <w:sz w:val="22"/>
          <w:szCs w:val="22"/>
        </w:rPr>
        <w:t>infrastructure</w:t>
      </w:r>
      <w:r w:rsidR="00777266" w:rsidRPr="00F26106">
        <w:rPr>
          <w:rStyle w:val="ts-alignment-element"/>
          <w:i/>
          <w:iCs/>
          <w:color w:val="000000"/>
          <w:sz w:val="22"/>
          <w:szCs w:val="22"/>
        </w:rPr>
        <w:t>.</w:t>
      </w:r>
    </w:p>
    <w:p w14:paraId="7FE3A29C" w14:textId="77777777" w:rsidR="00DE4440" w:rsidRPr="009E4FBC" w:rsidRDefault="00DE4440" w:rsidP="00DE4440">
      <w:pPr>
        <w:autoSpaceDE w:val="0"/>
        <w:autoSpaceDN w:val="0"/>
        <w:adjustRightInd w:val="0"/>
        <w:ind w:right="-7"/>
        <w:jc w:val="both"/>
        <w:rPr>
          <w:i/>
          <w:iCs/>
          <w:color w:val="000000"/>
          <w:sz w:val="22"/>
          <w:szCs w:val="22"/>
          <w:lang w:val="fi-FI"/>
        </w:rPr>
      </w:pPr>
    </w:p>
    <w:p w14:paraId="5AE23C26" w14:textId="77777777" w:rsidR="00853618" w:rsidRPr="009E4FBC" w:rsidRDefault="00853618" w:rsidP="00853618">
      <w:pPr>
        <w:autoSpaceDE w:val="0"/>
        <w:autoSpaceDN w:val="0"/>
        <w:adjustRightInd w:val="0"/>
        <w:ind w:right="411"/>
        <w:jc w:val="both"/>
        <w:rPr>
          <w:i/>
          <w:iCs/>
          <w:color w:val="000000"/>
          <w:sz w:val="22"/>
          <w:szCs w:val="22"/>
          <w:lang w:val="fi-FI"/>
        </w:rPr>
      </w:pPr>
      <w:r w:rsidRPr="009E4FBC">
        <w:rPr>
          <w:b/>
          <w:bCs/>
          <w:i/>
          <w:iCs/>
          <w:color w:val="000000"/>
          <w:sz w:val="22"/>
          <w:szCs w:val="22"/>
          <w:lang w:val="fi-FI"/>
        </w:rPr>
        <w:t>Keywords</w:t>
      </w:r>
      <w:r w:rsidRPr="009E4FBC">
        <w:rPr>
          <w:i/>
          <w:iCs/>
          <w:color w:val="000000"/>
          <w:sz w:val="22"/>
          <w:szCs w:val="22"/>
          <w:lang w:val="fi-FI"/>
        </w:rPr>
        <w:t xml:space="preserve">: </w:t>
      </w:r>
      <w:r w:rsidR="00DE4440" w:rsidRPr="009E4FBC">
        <w:rPr>
          <w:i/>
          <w:iCs/>
          <w:color w:val="000000"/>
          <w:sz w:val="22"/>
          <w:szCs w:val="22"/>
          <w:lang w:val="fi-FI"/>
        </w:rPr>
        <w:t xml:space="preserve">Covid-19, </w:t>
      </w:r>
      <w:r w:rsidR="006C7AF9" w:rsidRPr="009E4FBC">
        <w:rPr>
          <w:i/>
          <w:iCs/>
          <w:color w:val="000000"/>
          <w:sz w:val="22"/>
          <w:szCs w:val="22"/>
          <w:lang w:val="fi-FI"/>
        </w:rPr>
        <w:t>Teaching-</w:t>
      </w:r>
      <w:r w:rsidR="00DE4440" w:rsidRPr="009E4FBC">
        <w:rPr>
          <w:i/>
          <w:iCs/>
          <w:color w:val="000000"/>
          <w:sz w:val="22"/>
          <w:szCs w:val="22"/>
          <w:lang w:val="fi-FI"/>
        </w:rPr>
        <w:t>Learning</w:t>
      </w:r>
      <w:r w:rsidR="006C7AF9" w:rsidRPr="009E4FBC">
        <w:rPr>
          <w:i/>
          <w:iCs/>
          <w:color w:val="000000"/>
          <w:sz w:val="22"/>
          <w:szCs w:val="22"/>
          <w:lang w:val="fi-FI"/>
        </w:rPr>
        <w:t>, E-learning</w:t>
      </w:r>
    </w:p>
    <w:p w14:paraId="342A52D9" w14:textId="77777777" w:rsidR="00D920F2" w:rsidRPr="009E4FBC" w:rsidRDefault="00D920F2" w:rsidP="002E6392">
      <w:pPr>
        <w:autoSpaceDE w:val="0"/>
        <w:autoSpaceDN w:val="0"/>
        <w:adjustRightInd w:val="0"/>
        <w:spacing w:line="360" w:lineRule="auto"/>
        <w:ind w:right="411"/>
        <w:jc w:val="both"/>
        <w:rPr>
          <w:b/>
          <w:bCs/>
          <w:color w:val="000000"/>
          <w:sz w:val="22"/>
          <w:szCs w:val="22"/>
          <w:lang w:val="fi-FI"/>
        </w:rPr>
        <w:sectPr w:rsidR="00D920F2" w:rsidRPr="009E4FBC" w:rsidSect="000E5ECF">
          <w:footerReference w:type="even" r:id="rId8"/>
          <w:footerReference w:type="default" r:id="rId9"/>
          <w:type w:val="continuous"/>
          <w:pgSz w:w="11906" w:h="16838" w:code="9"/>
          <w:pgMar w:top="1701" w:right="1701" w:bottom="1701" w:left="1701" w:header="720" w:footer="720" w:gutter="0"/>
          <w:cols w:space="720"/>
          <w:noEndnote/>
          <w:docGrid w:linePitch="326"/>
        </w:sectPr>
      </w:pPr>
    </w:p>
    <w:p w14:paraId="56B92EE4" w14:textId="77777777" w:rsidR="000E5ECF" w:rsidRPr="009E4FBC" w:rsidRDefault="000E5ECF" w:rsidP="000E5ECF">
      <w:pPr>
        <w:autoSpaceDE w:val="0"/>
        <w:autoSpaceDN w:val="0"/>
        <w:adjustRightInd w:val="0"/>
        <w:spacing w:line="360" w:lineRule="auto"/>
        <w:ind w:right="411"/>
        <w:rPr>
          <w:b/>
          <w:bCs/>
          <w:color w:val="000000"/>
          <w:sz w:val="22"/>
          <w:szCs w:val="22"/>
          <w:lang w:val="fi-FI"/>
        </w:rPr>
      </w:pPr>
    </w:p>
    <w:p w14:paraId="1948B56D" w14:textId="77777777" w:rsidR="000E5ECF" w:rsidRPr="009E4FBC" w:rsidRDefault="00A47EB2" w:rsidP="000E5ECF">
      <w:pPr>
        <w:autoSpaceDE w:val="0"/>
        <w:autoSpaceDN w:val="0"/>
        <w:adjustRightInd w:val="0"/>
        <w:spacing w:line="360" w:lineRule="auto"/>
        <w:ind w:right="411"/>
        <w:rPr>
          <w:b/>
          <w:bCs/>
          <w:color w:val="000000"/>
          <w:sz w:val="22"/>
          <w:szCs w:val="22"/>
          <w:lang w:val="fi-FI"/>
        </w:rPr>
        <w:sectPr w:rsidR="000E5ECF" w:rsidRPr="009E4FBC" w:rsidSect="000E5ECF">
          <w:type w:val="continuous"/>
          <w:pgSz w:w="11906" w:h="16838" w:code="9"/>
          <w:pgMar w:top="1701" w:right="1701" w:bottom="1701" w:left="1701" w:header="720" w:footer="720" w:gutter="0"/>
          <w:cols w:space="720"/>
          <w:noEndnote/>
          <w:docGrid w:linePitch="326"/>
        </w:sectPr>
      </w:pPr>
      <w:r w:rsidRPr="009E4FBC">
        <w:rPr>
          <w:b/>
          <w:bCs/>
          <w:color w:val="000000"/>
          <w:sz w:val="22"/>
          <w:szCs w:val="22"/>
          <w:lang w:val="fi-FI"/>
        </w:rPr>
        <w:t>PENDAHULUAN</w:t>
      </w:r>
    </w:p>
    <w:p w14:paraId="1564CCD9" w14:textId="46B48B21" w:rsidR="000E5ECF" w:rsidRPr="009E4FBC" w:rsidRDefault="00DE4440" w:rsidP="000E5ECF">
      <w:pPr>
        <w:autoSpaceDE w:val="0"/>
        <w:autoSpaceDN w:val="0"/>
        <w:adjustRightInd w:val="0"/>
        <w:spacing w:line="360" w:lineRule="auto"/>
        <w:ind w:right="-7" w:firstLine="709"/>
        <w:jc w:val="both"/>
        <w:rPr>
          <w:color w:val="000000"/>
          <w:sz w:val="22"/>
          <w:szCs w:val="22"/>
        </w:rPr>
      </w:pPr>
      <w:r w:rsidRPr="009E4FBC">
        <w:rPr>
          <w:color w:val="000000"/>
          <w:sz w:val="22"/>
          <w:szCs w:val="22"/>
        </w:rPr>
        <w:lastRenderedPageBreak/>
        <w:t xml:space="preserve">Awal tahun 2020 </w:t>
      </w:r>
      <w:r w:rsidR="0049695D" w:rsidRPr="009E4FBC">
        <w:rPr>
          <w:color w:val="000000"/>
          <w:sz w:val="22"/>
          <w:szCs w:val="22"/>
        </w:rPr>
        <w:t>dunia</w:t>
      </w:r>
      <w:r w:rsidRPr="009E4FBC">
        <w:rPr>
          <w:color w:val="000000"/>
          <w:sz w:val="22"/>
          <w:szCs w:val="22"/>
        </w:rPr>
        <w:t xml:space="preserve"> dikejutkan dengan virus baru bernama Corona Virus atau </w:t>
      </w:r>
      <w:r w:rsidR="0019709C">
        <w:rPr>
          <w:color w:val="000000"/>
          <w:sz w:val="22"/>
          <w:szCs w:val="22"/>
        </w:rPr>
        <w:t>disebut dengan</w:t>
      </w:r>
      <w:r w:rsidRPr="009E4FBC">
        <w:rPr>
          <w:color w:val="000000"/>
          <w:sz w:val="22"/>
          <w:szCs w:val="22"/>
        </w:rPr>
        <w:t xml:space="preserve"> (COVID-19)</w:t>
      </w:r>
      <w:r w:rsidR="0019709C">
        <w:rPr>
          <w:color w:val="000000"/>
          <w:sz w:val="22"/>
          <w:szCs w:val="22"/>
        </w:rPr>
        <w:t>.</w:t>
      </w:r>
      <w:r w:rsidRPr="009E4FBC">
        <w:rPr>
          <w:color w:val="000000"/>
          <w:sz w:val="22"/>
          <w:szCs w:val="22"/>
        </w:rPr>
        <w:t xml:space="preserve"> </w:t>
      </w:r>
      <w:r w:rsidR="0019709C">
        <w:rPr>
          <w:color w:val="000000"/>
          <w:sz w:val="22"/>
          <w:szCs w:val="22"/>
        </w:rPr>
        <w:t>V</w:t>
      </w:r>
      <w:r w:rsidRPr="009E4FBC">
        <w:rPr>
          <w:color w:val="000000"/>
          <w:sz w:val="22"/>
          <w:szCs w:val="22"/>
        </w:rPr>
        <w:t xml:space="preserve">irus </w:t>
      </w:r>
      <w:r w:rsidR="0019709C">
        <w:rPr>
          <w:color w:val="000000"/>
          <w:sz w:val="22"/>
          <w:szCs w:val="22"/>
        </w:rPr>
        <w:t>ini</w:t>
      </w:r>
      <w:r w:rsidRPr="009E4FBC">
        <w:rPr>
          <w:color w:val="000000"/>
          <w:sz w:val="22"/>
          <w:szCs w:val="22"/>
        </w:rPr>
        <w:t xml:space="preserve"> menyerang sistem pernafasan manusia yang awalnya melanda China, ditemukan pada bulan November 2019 tepatnya di kota Wuhan. Corona yang semula dianggap virus biasa yang datang dan pergi, </w:t>
      </w:r>
      <w:r w:rsidR="0019709C">
        <w:rPr>
          <w:color w:val="000000"/>
          <w:sz w:val="22"/>
          <w:szCs w:val="22"/>
        </w:rPr>
        <w:t xml:space="preserve">akan tetapi </w:t>
      </w:r>
      <w:r w:rsidRPr="009E4FBC">
        <w:rPr>
          <w:color w:val="000000"/>
          <w:sz w:val="22"/>
          <w:szCs w:val="22"/>
        </w:rPr>
        <w:t xml:space="preserve">ternyata </w:t>
      </w:r>
      <w:r w:rsidR="0019709C">
        <w:rPr>
          <w:color w:val="000000"/>
          <w:sz w:val="22"/>
          <w:szCs w:val="22"/>
        </w:rPr>
        <w:t>prediksi tersebut salah.</w:t>
      </w:r>
      <w:r w:rsidRPr="009E4FBC">
        <w:rPr>
          <w:color w:val="000000"/>
          <w:sz w:val="22"/>
          <w:szCs w:val="22"/>
        </w:rPr>
        <w:t xml:space="preserve"> </w:t>
      </w:r>
      <w:r w:rsidR="0019709C">
        <w:rPr>
          <w:color w:val="000000"/>
          <w:sz w:val="22"/>
          <w:szCs w:val="22"/>
        </w:rPr>
        <w:lastRenderedPageBreak/>
        <w:t>V</w:t>
      </w:r>
      <w:r w:rsidRPr="009E4FBC">
        <w:rPr>
          <w:color w:val="000000"/>
          <w:sz w:val="22"/>
          <w:szCs w:val="22"/>
        </w:rPr>
        <w:t xml:space="preserve">irus ini </w:t>
      </w:r>
      <w:r w:rsidR="0019709C">
        <w:rPr>
          <w:color w:val="000000"/>
          <w:sz w:val="22"/>
          <w:szCs w:val="22"/>
        </w:rPr>
        <w:t>ternyata</w:t>
      </w:r>
      <w:r w:rsidRPr="009E4FBC">
        <w:rPr>
          <w:color w:val="000000"/>
          <w:sz w:val="22"/>
          <w:szCs w:val="22"/>
        </w:rPr>
        <w:t xml:space="preserve"> dapat membunuh manusia dan menyebar sangat cepat, dengan gejala yang menyerupai flu, masu</w:t>
      </w:r>
      <w:r w:rsidR="000E5ECF" w:rsidRPr="009E4FBC">
        <w:rPr>
          <w:color w:val="000000"/>
          <w:sz w:val="22"/>
          <w:szCs w:val="22"/>
        </w:rPr>
        <w:t xml:space="preserve">k angin, mulai batuk demam dan hidung meler atau gangguan hidung. Hingga saat ini belum diketahui penyebab virus </w:t>
      </w:r>
      <w:r w:rsidR="00873AEB">
        <w:rPr>
          <w:color w:val="000000"/>
          <w:sz w:val="22"/>
          <w:szCs w:val="22"/>
        </w:rPr>
        <w:t>c</w:t>
      </w:r>
      <w:r w:rsidR="000E5ECF" w:rsidRPr="009E4FBC">
        <w:rPr>
          <w:color w:val="000000"/>
          <w:sz w:val="22"/>
          <w:szCs w:val="22"/>
        </w:rPr>
        <w:t xml:space="preserve">orona, namun diketahui bahwa virus ini disebarkan oleh hewan dan mampu menular dari satu spesies ke spesies lainnya, termasuk manusia. </w:t>
      </w:r>
    </w:p>
    <w:p w14:paraId="571367CA" w14:textId="77777777" w:rsidR="000E5ECF" w:rsidRPr="009E4FBC" w:rsidRDefault="000E5ECF" w:rsidP="000E5ECF">
      <w:pPr>
        <w:autoSpaceDE w:val="0"/>
        <w:autoSpaceDN w:val="0"/>
        <w:adjustRightInd w:val="0"/>
        <w:spacing w:line="360" w:lineRule="auto"/>
        <w:ind w:right="-7" w:firstLine="709"/>
        <w:jc w:val="both"/>
        <w:rPr>
          <w:color w:val="000000"/>
          <w:sz w:val="22"/>
          <w:szCs w:val="22"/>
        </w:rPr>
        <w:sectPr w:rsidR="000E5ECF" w:rsidRPr="009E4FBC" w:rsidSect="000E5ECF">
          <w:type w:val="continuous"/>
          <w:pgSz w:w="11906" w:h="16838" w:code="9"/>
          <w:pgMar w:top="1701" w:right="1701" w:bottom="1701" w:left="1701" w:header="720" w:footer="720" w:gutter="0"/>
          <w:cols w:space="720"/>
          <w:noEndnote/>
          <w:docGrid w:linePitch="326"/>
        </w:sectPr>
      </w:pPr>
    </w:p>
    <w:p w14:paraId="1E818AC0" w14:textId="0EF1F8E9" w:rsidR="00DE4440" w:rsidRPr="009E4FBC" w:rsidRDefault="00DE4440" w:rsidP="00DE4440">
      <w:pPr>
        <w:autoSpaceDE w:val="0"/>
        <w:autoSpaceDN w:val="0"/>
        <w:adjustRightInd w:val="0"/>
        <w:spacing w:line="360" w:lineRule="auto"/>
        <w:ind w:right="-7" w:firstLine="709"/>
        <w:jc w:val="both"/>
        <w:rPr>
          <w:color w:val="000000"/>
          <w:sz w:val="22"/>
          <w:szCs w:val="22"/>
        </w:rPr>
      </w:pPr>
      <w:r w:rsidRPr="009E4FBC">
        <w:rPr>
          <w:color w:val="000000"/>
          <w:sz w:val="22"/>
          <w:szCs w:val="22"/>
        </w:rPr>
        <w:lastRenderedPageBreak/>
        <w:t>Insiden ini semakin meluas di masyarakat Wuhan</w:t>
      </w:r>
      <w:r w:rsidR="000E5ECF" w:rsidRPr="009E4FBC">
        <w:rPr>
          <w:color w:val="000000"/>
          <w:sz w:val="22"/>
          <w:szCs w:val="22"/>
        </w:rPr>
        <w:t xml:space="preserve"> dan</w:t>
      </w:r>
      <w:r w:rsidRPr="009E4FBC">
        <w:rPr>
          <w:color w:val="000000"/>
          <w:sz w:val="22"/>
          <w:szCs w:val="22"/>
        </w:rPr>
        <w:t xml:space="preserve"> banyak korban berjatuhan. Tidak hanya di </w:t>
      </w:r>
      <w:r w:rsidR="0065655F">
        <w:rPr>
          <w:color w:val="000000"/>
          <w:sz w:val="22"/>
          <w:szCs w:val="22"/>
        </w:rPr>
        <w:t>kota</w:t>
      </w:r>
      <w:r w:rsidRPr="009E4FBC">
        <w:rPr>
          <w:color w:val="000000"/>
          <w:sz w:val="22"/>
          <w:szCs w:val="22"/>
        </w:rPr>
        <w:t xml:space="preserve"> Wuhan, tapi sudah menyebar ke provinsi lain di China</w:t>
      </w:r>
      <w:r w:rsidR="009D7C6E" w:rsidRPr="009E4FBC">
        <w:rPr>
          <w:color w:val="000000"/>
          <w:sz w:val="22"/>
          <w:szCs w:val="22"/>
        </w:rPr>
        <w:t xml:space="preserve"> </w:t>
      </w:r>
      <w:r w:rsidR="009D7C6E" w:rsidRPr="009E4FBC">
        <w:rPr>
          <w:color w:val="000000" w:themeColor="text1"/>
          <w:sz w:val="22"/>
          <w:szCs w:val="22"/>
        </w:rPr>
        <w:fldChar w:fldCharType="begin" w:fldLock="1"/>
      </w:r>
      <w:r w:rsidR="009D7C6E" w:rsidRPr="009E4FBC">
        <w:rPr>
          <w:color w:val="000000" w:themeColor="text1"/>
          <w:sz w:val="22"/>
          <w:szCs w:val="22"/>
        </w:rPr>
        <w:instrText>ADDIN CSL_CITATION {"citationItems":[{"id":"ITEM-1","itemData":{"DOI":"10.1016/j.ijhm.2020.102719","ISSN":"02784319","abstract":"Countries' most effective methods to reduce the impact of outbreaks are quarantine the regions during the pandemic periods. Quarantine decisions during a pandemic directly affect the hospitality industry. There is no universal guideline regarding the quarantine decision during a pandemic. There is a gap in the literature on making the right quarantine decisions to decrease the negative effect of a pandemic on the hospitality industry. To fill this gap, this study uses a decision-making trial and evaluation laboratory (DEMATEL) method to help countries for quarantine decisions due to the COVID-19 pandemic. One of the critical hospitality industry indicators is the inter-regional travel flow between regions for local tourism. Data from the household domestic tourism survey obtained from the Turkish Statistical Institute (TurkStat) is used to acquire the number of people entering and exiting among regions. This study's findings indicate that Istanbul has an essential impact on Turkey's rest. The results also demonstrate that the DEMATEL method provides convenient solutions for quarantine decisions during a pandemic. The DEMATEL application results concerning the COVID-19 pandemic effect might shed light on the hospitality industry's prospects and challenges. This study's findings might be adopted to prepare the hospitality industry for the COVID-19 pandemic and similar pandemic.","author":[{"dropping-particle":"","family":"Altuntas","given":"Fatma","non-dropping-particle":"","parse-names":false,"suffix":""},{"dropping-particle":"","family":"Gok","given":"Mehmet Sahin","non-dropping-particle":"","parse-names":false,"suffix":""}],"container-title":"International Journal of Hospitality Management","id":"ITEM-1","issue":"September 2020","issued":{"date-parts":[["2021"]]},"page":"102719","publisher":"Elsevier Ltd","title":"The effect of COVID-19 pandemic on domestic tourism: A DEMATEL method analysis on quarantine decisions","type":"article-journal","volume":"92"},"uris":["http://www.mendeley.com/documents/?uuid=3087c50a-6c47-4df4-a67f-8035f137c0e4"]}],"mendeley":{"formattedCitation":"(Altuntas &amp; Gok, 2021)","plainTextFormattedCitation":"(Altuntas &amp; Gok, 2021)","previouslyFormattedCitation":"(Altuntas &amp; Gok, 2021)"},"properties":{"noteIndex":0},"schema":"https://github.com/citation-style-language/schema/raw/master/csl-citation.json"}</w:instrText>
      </w:r>
      <w:r w:rsidR="009D7C6E" w:rsidRPr="009E4FBC">
        <w:rPr>
          <w:color w:val="000000" w:themeColor="text1"/>
          <w:sz w:val="22"/>
          <w:szCs w:val="22"/>
        </w:rPr>
        <w:fldChar w:fldCharType="separate"/>
      </w:r>
      <w:r w:rsidR="009D7C6E" w:rsidRPr="009E4FBC">
        <w:rPr>
          <w:noProof/>
          <w:color w:val="000000" w:themeColor="text1"/>
          <w:sz w:val="22"/>
          <w:szCs w:val="22"/>
        </w:rPr>
        <w:t>(Altuntas &amp; Gok, 2021)</w:t>
      </w:r>
      <w:r w:rsidR="009D7C6E" w:rsidRPr="009E4FBC">
        <w:rPr>
          <w:color w:val="000000" w:themeColor="text1"/>
          <w:sz w:val="22"/>
          <w:szCs w:val="22"/>
        </w:rPr>
        <w:fldChar w:fldCharType="end"/>
      </w:r>
      <w:r w:rsidRPr="009E4FBC">
        <w:rPr>
          <w:color w:val="000000"/>
          <w:sz w:val="22"/>
          <w:szCs w:val="22"/>
        </w:rPr>
        <w:t xml:space="preserve">. Keadaan ini sangat memprihatinkan bagi China yang banyak mengalami kerugian ekonomi, selain menghentikan semua kegiatan yang biasanya berjalan </w:t>
      </w:r>
      <w:r w:rsidR="0065655F">
        <w:rPr>
          <w:color w:val="000000"/>
          <w:sz w:val="22"/>
          <w:szCs w:val="22"/>
        </w:rPr>
        <w:t xml:space="preserve">dengan </w:t>
      </w:r>
      <w:r w:rsidRPr="009E4FBC">
        <w:rPr>
          <w:color w:val="000000"/>
          <w:sz w:val="22"/>
          <w:szCs w:val="22"/>
        </w:rPr>
        <w:t>kondusif. Virus ini</w:t>
      </w:r>
      <w:r w:rsidR="0065655F">
        <w:rPr>
          <w:color w:val="000000"/>
          <w:sz w:val="22"/>
          <w:szCs w:val="22"/>
        </w:rPr>
        <w:t xml:space="preserve"> sangat</w:t>
      </w:r>
      <w:r w:rsidRPr="009E4FBC">
        <w:rPr>
          <w:color w:val="000000"/>
          <w:sz w:val="22"/>
          <w:szCs w:val="22"/>
        </w:rPr>
        <w:t xml:space="preserve"> luar biasa</w:t>
      </w:r>
      <w:r w:rsidR="0065655F">
        <w:rPr>
          <w:color w:val="000000"/>
          <w:sz w:val="22"/>
          <w:szCs w:val="22"/>
        </w:rPr>
        <w:t xml:space="preserve"> penyebarannya</w:t>
      </w:r>
      <w:r w:rsidRPr="009E4FBC">
        <w:rPr>
          <w:color w:val="000000"/>
          <w:sz w:val="22"/>
          <w:szCs w:val="22"/>
        </w:rPr>
        <w:t xml:space="preserve">, hanya dalam </w:t>
      </w:r>
      <w:r w:rsidR="00873AEB">
        <w:rPr>
          <w:color w:val="000000"/>
          <w:sz w:val="22"/>
          <w:szCs w:val="22"/>
        </w:rPr>
        <w:t>waktu singkat,</w:t>
      </w:r>
      <w:r w:rsidRPr="009E4FBC">
        <w:rPr>
          <w:color w:val="000000"/>
          <w:sz w:val="22"/>
          <w:szCs w:val="22"/>
        </w:rPr>
        <w:t xml:space="preserve"> virus ini sudah merenggut ribuan nyawa</w:t>
      </w:r>
      <w:r w:rsidR="00873AEB">
        <w:rPr>
          <w:color w:val="000000"/>
          <w:sz w:val="22"/>
          <w:szCs w:val="22"/>
        </w:rPr>
        <w:t>.</w:t>
      </w:r>
      <w:r w:rsidRPr="009E4FBC">
        <w:rPr>
          <w:color w:val="000000"/>
          <w:sz w:val="22"/>
          <w:szCs w:val="22"/>
        </w:rPr>
        <w:t xml:space="preserve"> </w:t>
      </w:r>
      <w:r w:rsidR="00873AEB">
        <w:rPr>
          <w:color w:val="000000"/>
          <w:sz w:val="22"/>
          <w:szCs w:val="22"/>
        </w:rPr>
        <w:t>B</w:t>
      </w:r>
      <w:r w:rsidRPr="009E4FBC">
        <w:rPr>
          <w:color w:val="000000"/>
          <w:sz w:val="22"/>
          <w:szCs w:val="22"/>
        </w:rPr>
        <w:t xml:space="preserve">ahkan saat ini tidak hanya di China yang memiliki tingkat wabah paling tinggi tetapi </w:t>
      </w:r>
      <w:r w:rsidR="0065655F">
        <w:rPr>
          <w:color w:val="000000"/>
          <w:sz w:val="22"/>
          <w:szCs w:val="22"/>
        </w:rPr>
        <w:t xml:space="preserve">penyebarannya </w:t>
      </w:r>
      <w:r w:rsidRPr="009E4FBC">
        <w:rPr>
          <w:color w:val="000000"/>
          <w:sz w:val="22"/>
          <w:szCs w:val="22"/>
        </w:rPr>
        <w:t xml:space="preserve">telah </w:t>
      </w:r>
      <w:r w:rsidR="0065655F">
        <w:rPr>
          <w:color w:val="000000"/>
          <w:sz w:val="22"/>
          <w:szCs w:val="22"/>
        </w:rPr>
        <w:t>disusul</w:t>
      </w:r>
      <w:bookmarkStart w:id="0" w:name="_GoBack"/>
      <w:bookmarkEnd w:id="0"/>
      <w:r w:rsidR="0065655F">
        <w:rPr>
          <w:color w:val="000000"/>
          <w:sz w:val="22"/>
          <w:szCs w:val="22"/>
        </w:rPr>
        <w:t xml:space="preserve"> oleh</w:t>
      </w:r>
      <w:r w:rsidRPr="009E4FBC">
        <w:rPr>
          <w:color w:val="000000"/>
          <w:sz w:val="22"/>
          <w:szCs w:val="22"/>
        </w:rPr>
        <w:t xml:space="preserve"> negara lain seperti Italia, Iran, dan Korea Selatan. </w:t>
      </w:r>
      <w:r w:rsidR="00873AEB">
        <w:rPr>
          <w:color w:val="000000"/>
          <w:sz w:val="22"/>
          <w:szCs w:val="22"/>
        </w:rPr>
        <w:t>Kemudian</w:t>
      </w:r>
      <w:r w:rsidRPr="009E4FBC">
        <w:rPr>
          <w:color w:val="000000"/>
          <w:sz w:val="22"/>
          <w:szCs w:val="22"/>
        </w:rPr>
        <w:t xml:space="preserve"> disusul negara lain, seperti Indonesia, Inggris, Jepang, Amerika Serikat, Jerman, dan negara lainnya</w:t>
      </w:r>
      <w:r w:rsidR="009D7C6E" w:rsidRPr="009E4FBC">
        <w:rPr>
          <w:color w:val="000000"/>
          <w:sz w:val="22"/>
          <w:szCs w:val="22"/>
        </w:rPr>
        <w:t xml:space="preserve"> </w:t>
      </w:r>
      <w:r w:rsidR="009D7C6E" w:rsidRPr="009E4FBC">
        <w:rPr>
          <w:color w:val="000000" w:themeColor="text1"/>
          <w:sz w:val="22"/>
          <w:szCs w:val="22"/>
        </w:rPr>
        <w:fldChar w:fldCharType="begin" w:fldLock="1"/>
      </w:r>
      <w:r w:rsidR="009D7C6E" w:rsidRPr="009E4FBC">
        <w:rPr>
          <w:color w:val="000000" w:themeColor="text1"/>
          <w:sz w:val="22"/>
          <w:szCs w:val="22"/>
        </w:rPr>
        <w:instrText>ADDIN CSL_CITATION {"citationItems":[{"id":"ITEM-1","itemData":{"DOI":"10.1016/S2468-1253(20)30190-4","ISSN":"24681253","PMID":"32585136","abstract":"The COVID-19 pandemic has spread rapidly worldwide. It is common to encounter patients with COVID-19 with abnormal liver function, either in the form of hepatitis, cholestasis, or both. The clinical implications of liver derangement might be variable in different clinical scenarios. With growing evidence of its clinical significance, it would be clinically helpful to provide practice recommendations for various common clinical scenarios of liver derangement during the COVID-19 pandemic. The Asia-Pacific Working Group for Liver Derangement during the COVID-19 Pandemic was formed to systematically review the literature with special focus on the clinical management of patients who have been or who are at risk of developing liver derangement during this pandemic. Clinical scenarios covering the use of pharmacological treatment for COVID-19 in the case of liver derangement, and assessment and management of patients with chronic hepatitis B or hepatitis C, non-alcoholic fatty liver disease, liver cirrhosis, and liver transplantation during the pandemic are discussed.","author":[{"dropping-particle":"","family":"Wong","given":"Grace Lai Hung","non-dropping-particle":"","parse-names":false,"suffix":""},{"dropping-particle":"","family":"Wong","given":"Vincent Wai Sun","non-dropping-particle":"","parse-names":false,"suffix":""},{"dropping-particle":"","family":"Thompson","given":"Alex","non-dropping-particle":"","parse-names":false,"suffix":""},{"dropping-particle":"","family":"Jia","given":"Jidong","non-dropping-particle":"","parse-names":false,"suffix":""},{"dropping-particle":"","family":"Hou","given":"Jinlin","non-dropping-particle":"","parse-names":false,"suffix":""},{"dropping-particle":"","family":"Lesmana","given":"Cosmas Rinaldi Adithya","non-dropping-particle":"","parse-names":false,"suffix":""},{"dropping-particle":"","family":"Susilo","given":"Adityo","non-dropping-particle":"","parse-names":false,"suffix":""},{"dropping-particle":"","family":"Tanaka","given":"Yasuhito","non-dropping-particle":"","parse-names":false,"suffix":""},{"dropping-particle":"","family":"Chan","given":"Wah Kheong","non-dropping-particle":"","parse-names":false,"suffix":""},{"dropping-particle":"","family":"Gane","given":"Ed","non-dropping-particle":"","parse-names":false,"suffix":""},{"dropping-particle":"","family":"Ong-Go","given":"Arlinking K.","non-dropping-particle":"","parse-names":false,"suffix":""},{"dropping-particle":"","family":"Lim","given":"Seng Gee","non-dropping-particle":"","parse-names":false,"suffix":""},{"dropping-particle":"","family":"Ahn","given":"Sang Hoon","non-dropping-particle":"","parse-names":false,"suffix":""},{"dropping-particle":"","family":"Yu","given":"Ming Lung","non-dropping-particle":"","parse-names":false,"suffix":""},{"dropping-particle":"","family":"Piratvisuth","given":"Teerha","non-dropping-particle":"","parse-names":false,"suffix":""},{"dropping-particle":"","family":"Chan","given":"Henry Lik Yuen","non-dropping-particle":"","parse-names":false,"suffix":""}],"container-title":"The Lancet Gastroenterology and Hepatology","id":"ITEM-1","issue":"8","issued":{"date-parts":[["2020"]]},"page":"776-787","publisher":"Elsevier Ltd","title":"Management of patients with liver derangement during the COVID-19 pandemic: an Asia-Pacific position statement","type":"article-journal","volume":"5"},"uris":["http://www.mendeley.com/documents/?uuid=9ebe9ea9-952d-4b12-8015-dae7a4e23f2c"]}],"mendeley":{"formattedCitation":"(Wong et al., 2020)","plainTextFormattedCitation":"(Wong et al., 2020)","previouslyFormattedCitation":"(Wong et al., 2020)"},"properties":{"noteIndex":0},"schema":"https://github.com/citation-style-language/schema/raw/master/csl-citation.json"}</w:instrText>
      </w:r>
      <w:r w:rsidR="009D7C6E" w:rsidRPr="009E4FBC">
        <w:rPr>
          <w:color w:val="000000" w:themeColor="text1"/>
          <w:sz w:val="22"/>
          <w:szCs w:val="22"/>
        </w:rPr>
        <w:fldChar w:fldCharType="separate"/>
      </w:r>
      <w:r w:rsidR="009D7C6E" w:rsidRPr="009E4FBC">
        <w:rPr>
          <w:noProof/>
          <w:color w:val="000000" w:themeColor="text1"/>
          <w:sz w:val="22"/>
          <w:szCs w:val="22"/>
        </w:rPr>
        <w:t>(Wong et al., 2020)</w:t>
      </w:r>
      <w:r w:rsidR="009D7C6E" w:rsidRPr="009E4FBC">
        <w:rPr>
          <w:color w:val="000000" w:themeColor="text1"/>
          <w:sz w:val="22"/>
          <w:szCs w:val="22"/>
        </w:rPr>
        <w:fldChar w:fldCharType="end"/>
      </w:r>
      <w:r w:rsidRPr="009E4FBC">
        <w:rPr>
          <w:color w:val="000000"/>
          <w:sz w:val="22"/>
          <w:szCs w:val="22"/>
        </w:rPr>
        <w:t xml:space="preserve">. </w:t>
      </w:r>
    </w:p>
    <w:p w14:paraId="6AB49D79" w14:textId="77777777" w:rsidR="00A52A68" w:rsidRPr="009E4FBC" w:rsidRDefault="009941F4" w:rsidP="00A52A68">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Kebijakan pembatasan akses fisik ke layanan publik tidak hanya di Indonesia saja, hampir semua negara yang terdampak COVID-19 menghadapi tantangan terbesar bagi pengelola sekolah dalam berusaha menyeimbangkan tugas penting </w:t>
      </w:r>
      <w:r w:rsidR="00F955E1" w:rsidRPr="009E4FBC">
        <w:rPr>
          <w:color w:val="000000"/>
          <w:sz w:val="22"/>
          <w:szCs w:val="22"/>
        </w:rPr>
        <w:t xml:space="preserve">antara </w:t>
      </w:r>
      <w:r w:rsidRPr="009E4FBC">
        <w:rPr>
          <w:color w:val="000000"/>
          <w:sz w:val="22"/>
          <w:szCs w:val="22"/>
        </w:rPr>
        <w:t>kesehatan siswa, guru dan pasien dengan perawatan lingkungan dan kebijakan berubah secara lokal atau nasional, David, 2020)</w:t>
      </w:r>
      <w:r w:rsidR="004C13EB" w:rsidRPr="009E4FBC">
        <w:rPr>
          <w:sz w:val="22"/>
          <w:szCs w:val="22"/>
        </w:rPr>
        <w:t xml:space="preserve">. </w:t>
      </w:r>
      <w:r w:rsidR="00A52A68" w:rsidRPr="009E4FBC">
        <w:rPr>
          <w:color w:val="000000"/>
          <w:sz w:val="22"/>
          <w:szCs w:val="22"/>
        </w:rPr>
        <w:t xml:space="preserve">UNESCO mencatat, hingga </w:t>
      </w:r>
      <w:r w:rsidR="004C13EB" w:rsidRPr="009E4FBC">
        <w:rPr>
          <w:color w:val="000000"/>
          <w:sz w:val="22"/>
          <w:szCs w:val="22"/>
        </w:rPr>
        <w:t xml:space="preserve">20 Desember 2020, 40 negara telah menutup sementara sekolah untuk mencegah penyebaran COVID-19, </w:t>
      </w:r>
      <w:r w:rsidR="00A52A68" w:rsidRPr="009E4FBC">
        <w:rPr>
          <w:color w:val="000000"/>
          <w:sz w:val="22"/>
          <w:szCs w:val="22"/>
        </w:rPr>
        <w:t xml:space="preserve">sebelumnya hanya China yang menerapkan kebijakan tersebut. </w:t>
      </w:r>
      <w:r w:rsidR="00AF4765">
        <w:rPr>
          <w:color w:val="000000"/>
          <w:sz w:val="22"/>
          <w:szCs w:val="22"/>
        </w:rPr>
        <w:t>UNESCO</w:t>
      </w:r>
      <w:r w:rsidR="00A52A68" w:rsidRPr="009E4FBC">
        <w:rPr>
          <w:color w:val="000000"/>
          <w:sz w:val="22"/>
          <w:szCs w:val="22"/>
        </w:rPr>
        <w:t xml:space="preserve"> mengungkapkan sembilan negara </w:t>
      </w:r>
      <w:r w:rsidR="00AF4765">
        <w:rPr>
          <w:color w:val="000000"/>
          <w:sz w:val="22"/>
          <w:szCs w:val="22"/>
        </w:rPr>
        <w:t xml:space="preserve">yang </w:t>
      </w:r>
      <w:r w:rsidR="00A52A68" w:rsidRPr="009E4FBC">
        <w:rPr>
          <w:color w:val="000000"/>
          <w:sz w:val="22"/>
          <w:szCs w:val="22"/>
        </w:rPr>
        <w:t xml:space="preserve">telah menerapkan penutupan sekolah secara lokal untuk mencegah penyebaran virus corona. Jika ini diperluas menjadi kebijakan nasional, 180 juta anak dan pelajar muda lainnya akan terpengaruh. UNESCO menyatakan bahwa meskipun bersifat sementara, penutupan sekolah berdampak pada berkurangnya waktu mengajar dan dapat berdampak pada prestasi. Selain itu, kerugian lain yang akan timbul adalah ketidaknyamanan dalam keluarga dan menurunnya produktivitas ekonomi karena orang tua harus mengasuh anak selama bekerja. Karena itu, Pemerintah pusat hingga daerah memberikan kebijakan untuk memberhentikan semua lembaga pendidikan. Hal tersebut dilakukan sebagai upaya mencegah penyebaran penularan virus Corona. Kebijakan ini diharapkan dengan tidak semua institusi pendidikan melakukan kegiatan seperti biasanya, dapat meminimalisir penyebaran penyakit </w:t>
      </w:r>
      <w:r w:rsidR="0049695D" w:rsidRPr="009E4FBC">
        <w:rPr>
          <w:color w:val="000000"/>
          <w:sz w:val="22"/>
          <w:szCs w:val="22"/>
        </w:rPr>
        <w:t>Covid</w:t>
      </w:r>
      <w:r w:rsidR="00A52A68" w:rsidRPr="009E4FBC">
        <w:rPr>
          <w:color w:val="000000"/>
          <w:sz w:val="22"/>
          <w:szCs w:val="22"/>
        </w:rPr>
        <w:t>-19</w:t>
      </w:r>
      <w:r w:rsidR="00092C26" w:rsidRPr="009E4FBC">
        <w:rPr>
          <w:color w:val="000000"/>
          <w:sz w:val="22"/>
          <w:szCs w:val="22"/>
        </w:rPr>
        <w:t xml:space="preserve"> </w:t>
      </w:r>
      <w:r w:rsidR="00092C26" w:rsidRPr="009E4FBC">
        <w:rPr>
          <w:rFonts w:asciiTheme="majorBidi" w:hAnsiTheme="majorBidi" w:cstheme="majorBidi"/>
          <w:sz w:val="22"/>
          <w:szCs w:val="22"/>
        </w:rPr>
        <w:t>(Wargadinata dkk, 2020).</w:t>
      </w:r>
    </w:p>
    <w:p w14:paraId="2E0A0DDD" w14:textId="77777777" w:rsidR="00DE4440" w:rsidRPr="009E4FBC" w:rsidRDefault="00AF4765" w:rsidP="00DE4440">
      <w:pPr>
        <w:autoSpaceDE w:val="0"/>
        <w:autoSpaceDN w:val="0"/>
        <w:adjustRightInd w:val="0"/>
        <w:spacing w:line="360" w:lineRule="auto"/>
        <w:ind w:right="-7" w:firstLine="709"/>
        <w:jc w:val="both"/>
        <w:rPr>
          <w:color w:val="000000"/>
          <w:sz w:val="22"/>
          <w:szCs w:val="22"/>
        </w:rPr>
      </w:pPr>
      <w:r>
        <w:rPr>
          <w:color w:val="000000"/>
          <w:sz w:val="22"/>
          <w:szCs w:val="22"/>
        </w:rPr>
        <w:t>Pe</w:t>
      </w:r>
      <w:r w:rsidRPr="009E4FBC">
        <w:rPr>
          <w:color w:val="000000"/>
          <w:sz w:val="22"/>
          <w:szCs w:val="22"/>
        </w:rPr>
        <w:t xml:space="preserve">merintah </w:t>
      </w:r>
      <w:r w:rsidR="00DE4440" w:rsidRPr="009E4FBC">
        <w:rPr>
          <w:color w:val="000000"/>
          <w:sz w:val="22"/>
          <w:szCs w:val="22"/>
        </w:rPr>
        <w:t xml:space="preserve">Indonesia mengeluarkan beberapa kebijakan terkait </w:t>
      </w:r>
      <w:r>
        <w:rPr>
          <w:color w:val="000000"/>
          <w:sz w:val="22"/>
          <w:szCs w:val="22"/>
        </w:rPr>
        <w:t>pandemi</w:t>
      </w:r>
      <w:r w:rsidR="00DE4440" w:rsidRPr="009E4FBC">
        <w:rPr>
          <w:color w:val="000000"/>
          <w:sz w:val="22"/>
          <w:szCs w:val="22"/>
        </w:rPr>
        <w:t xml:space="preserve"> COVID-19. Salah satunya adalah larangan orang berkumpul dan beraktivitas di luar rumah, serta menganjurkan untuk tinggal di rumah "</w:t>
      </w:r>
      <w:r>
        <w:rPr>
          <w:color w:val="000000"/>
          <w:sz w:val="22"/>
          <w:szCs w:val="22"/>
        </w:rPr>
        <w:t>Tetap tinggal</w:t>
      </w:r>
      <w:r w:rsidR="00DE4440" w:rsidRPr="009E4FBC">
        <w:rPr>
          <w:color w:val="000000"/>
          <w:sz w:val="22"/>
          <w:szCs w:val="22"/>
        </w:rPr>
        <w:t xml:space="preserve"> di </w:t>
      </w:r>
      <w:r>
        <w:rPr>
          <w:color w:val="000000"/>
          <w:sz w:val="22"/>
          <w:szCs w:val="22"/>
        </w:rPr>
        <w:t>r</w:t>
      </w:r>
      <w:r w:rsidR="00DE4440" w:rsidRPr="009E4FBC">
        <w:rPr>
          <w:color w:val="000000"/>
          <w:sz w:val="22"/>
          <w:szCs w:val="22"/>
        </w:rPr>
        <w:t xml:space="preserve">umah, beribadah di rumah, bekerja dari rumah, belajar dari rumah". Hal ini dikarenakan virus ini dapat tertular melalui kontak fisik </w:t>
      </w:r>
      <w:r w:rsidR="00DE4440" w:rsidRPr="009E4FBC">
        <w:rPr>
          <w:color w:val="000000"/>
          <w:sz w:val="22"/>
          <w:szCs w:val="22"/>
        </w:rPr>
        <w:lastRenderedPageBreak/>
        <w:t xml:space="preserve">yaitu sentuhan dan </w:t>
      </w:r>
      <w:r>
        <w:rPr>
          <w:color w:val="000000"/>
          <w:sz w:val="22"/>
          <w:szCs w:val="22"/>
        </w:rPr>
        <w:t xml:space="preserve">droplet melalui </w:t>
      </w:r>
      <w:r w:rsidR="00DE4440" w:rsidRPr="009E4FBC">
        <w:rPr>
          <w:color w:val="000000"/>
          <w:sz w:val="22"/>
          <w:szCs w:val="22"/>
        </w:rPr>
        <w:t>udara s</w:t>
      </w:r>
      <w:r>
        <w:rPr>
          <w:color w:val="000000"/>
          <w:sz w:val="22"/>
          <w:szCs w:val="22"/>
        </w:rPr>
        <w:t>ehingga</w:t>
      </w:r>
      <w:r w:rsidR="00DE4440" w:rsidRPr="009E4FBC">
        <w:rPr>
          <w:color w:val="000000"/>
          <w:sz w:val="22"/>
          <w:szCs w:val="22"/>
        </w:rPr>
        <w:t xml:space="preserve"> harus menjaga jarak sosial (</w:t>
      </w:r>
      <w:r w:rsidR="00DE4440" w:rsidRPr="009E4FBC">
        <w:rPr>
          <w:i/>
          <w:color w:val="000000"/>
          <w:sz w:val="22"/>
          <w:szCs w:val="22"/>
        </w:rPr>
        <w:t>physical distancing</w:t>
      </w:r>
      <w:r w:rsidR="00DE4440" w:rsidRPr="009E4FBC">
        <w:rPr>
          <w:color w:val="000000"/>
          <w:sz w:val="22"/>
          <w:szCs w:val="22"/>
        </w:rPr>
        <w:t xml:space="preserve">) </w:t>
      </w:r>
      <w:r w:rsidR="00623B38" w:rsidRPr="009E4FBC">
        <w:rPr>
          <w:sz w:val="22"/>
          <w:szCs w:val="22"/>
        </w:rPr>
        <w:t>(Nasruddin &amp; Haq, 2020)</w:t>
      </w:r>
      <w:r w:rsidR="00DE4440" w:rsidRPr="009E4FBC">
        <w:rPr>
          <w:color w:val="000000"/>
          <w:sz w:val="22"/>
          <w:szCs w:val="22"/>
        </w:rPr>
        <w:t xml:space="preserve">. </w:t>
      </w:r>
    </w:p>
    <w:p w14:paraId="52C2A822" w14:textId="4CDFA995" w:rsidR="00A47EB2" w:rsidRPr="009E4FBC" w:rsidRDefault="00DE4440" w:rsidP="00DE4440">
      <w:pPr>
        <w:autoSpaceDE w:val="0"/>
        <w:autoSpaceDN w:val="0"/>
        <w:adjustRightInd w:val="0"/>
        <w:spacing w:line="360" w:lineRule="auto"/>
        <w:ind w:right="-7" w:firstLine="709"/>
        <w:jc w:val="both"/>
        <w:rPr>
          <w:color w:val="000000"/>
          <w:sz w:val="22"/>
          <w:szCs w:val="22"/>
          <w:lang w:val="fi-FI"/>
        </w:rPr>
      </w:pPr>
      <w:r w:rsidRPr="009E4FBC">
        <w:rPr>
          <w:color w:val="000000"/>
          <w:sz w:val="22"/>
          <w:szCs w:val="22"/>
        </w:rPr>
        <w:t xml:space="preserve">Salah satu arahan pemerintah tentang kegiatan di rumah adalah kegiatan belajar. Pembelajaran hendaknya tidak berhenti meski pemerintah menginstruksikan 14 hari libur untuk sekolah dan </w:t>
      </w:r>
      <w:r w:rsidR="009260B7">
        <w:rPr>
          <w:color w:val="000000"/>
          <w:sz w:val="22"/>
          <w:szCs w:val="22"/>
        </w:rPr>
        <w:t>sekolah</w:t>
      </w:r>
      <w:r w:rsidRPr="009E4FBC">
        <w:rPr>
          <w:color w:val="000000"/>
          <w:sz w:val="22"/>
          <w:szCs w:val="22"/>
        </w:rPr>
        <w:t xml:space="preserve"> di Indonesia</w:t>
      </w:r>
      <w:r w:rsidR="0025178F">
        <w:rPr>
          <w:color w:val="000000"/>
          <w:sz w:val="22"/>
          <w:szCs w:val="22"/>
        </w:rPr>
        <w:t xml:space="preserve"> di awal pandemi</w:t>
      </w:r>
      <w:r w:rsidRPr="009E4FBC">
        <w:rPr>
          <w:color w:val="000000"/>
          <w:sz w:val="22"/>
          <w:szCs w:val="22"/>
        </w:rPr>
        <w:t xml:space="preserve">. </w:t>
      </w:r>
      <w:r w:rsidR="0025178F">
        <w:rPr>
          <w:color w:val="000000"/>
          <w:sz w:val="22"/>
          <w:szCs w:val="22"/>
        </w:rPr>
        <w:t>Selanjutnya K</w:t>
      </w:r>
      <w:r w:rsidR="0025178F" w:rsidRPr="009E4FBC">
        <w:rPr>
          <w:color w:val="000000"/>
          <w:sz w:val="22"/>
          <w:szCs w:val="22"/>
        </w:rPr>
        <w:t xml:space="preserve">egiatan Belajar Mengajar </w:t>
      </w:r>
      <w:r w:rsidRPr="009E4FBC">
        <w:rPr>
          <w:color w:val="000000"/>
          <w:sz w:val="22"/>
          <w:szCs w:val="22"/>
        </w:rPr>
        <w:t xml:space="preserve">(KBM) dipindahkan di rumah, namun tetap harus dikontrol oleh guru dengan menggunakan </w:t>
      </w:r>
      <w:r w:rsidR="0025178F" w:rsidRPr="009E4FBC">
        <w:rPr>
          <w:color w:val="000000"/>
          <w:sz w:val="22"/>
          <w:szCs w:val="22"/>
        </w:rPr>
        <w:t>Pembelajaran Jarak Jauh</w:t>
      </w:r>
      <w:r w:rsidRPr="009E4FBC">
        <w:rPr>
          <w:color w:val="000000"/>
          <w:sz w:val="22"/>
          <w:szCs w:val="22"/>
        </w:rPr>
        <w:t xml:space="preserve">. Pembelajaran Jarak Jauh ini dilakukan selama situasi dan kondisi </w:t>
      </w:r>
      <w:r w:rsidR="0025178F">
        <w:rPr>
          <w:color w:val="000000"/>
          <w:sz w:val="22"/>
          <w:szCs w:val="22"/>
        </w:rPr>
        <w:t>masih dinilai rawan</w:t>
      </w:r>
      <w:r w:rsidRPr="009E4FBC">
        <w:rPr>
          <w:color w:val="000000"/>
          <w:sz w:val="22"/>
          <w:szCs w:val="22"/>
        </w:rPr>
        <w:t xml:space="preserve"> </w:t>
      </w:r>
      <w:r w:rsidR="0025178F">
        <w:rPr>
          <w:color w:val="000000"/>
          <w:sz w:val="22"/>
          <w:szCs w:val="22"/>
        </w:rPr>
        <w:t xml:space="preserve">penyebaran </w:t>
      </w:r>
      <w:r w:rsidRPr="009E4FBC">
        <w:rPr>
          <w:color w:val="000000"/>
          <w:sz w:val="22"/>
          <w:szCs w:val="22"/>
        </w:rPr>
        <w:t xml:space="preserve">COVID-19 </w:t>
      </w:r>
      <w:r w:rsidR="00171628" w:rsidRPr="009E4FBC">
        <w:rPr>
          <w:rFonts w:asciiTheme="majorBidi" w:hAnsiTheme="majorBidi" w:cstheme="majorBidi"/>
          <w:sz w:val="22"/>
          <w:szCs w:val="22"/>
        </w:rPr>
        <w:t>(Baber, 2020; Sadikin &amp; Hamidah, 2020).</w:t>
      </w:r>
      <w:r w:rsidR="00A47EB2" w:rsidRPr="009E4FBC">
        <w:rPr>
          <w:color w:val="000000"/>
          <w:sz w:val="22"/>
          <w:szCs w:val="22"/>
          <w:lang w:val="fi-FI"/>
        </w:rPr>
        <w:t xml:space="preserve"> </w:t>
      </w:r>
    </w:p>
    <w:p w14:paraId="10B8F9D2" w14:textId="77777777" w:rsidR="007045B1" w:rsidRPr="009E4FBC" w:rsidRDefault="007045B1" w:rsidP="007045B1">
      <w:pPr>
        <w:autoSpaceDE w:val="0"/>
        <w:autoSpaceDN w:val="0"/>
        <w:adjustRightInd w:val="0"/>
        <w:spacing w:line="360" w:lineRule="auto"/>
        <w:ind w:right="-7" w:firstLine="709"/>
        <w:jc w:val="both"/>
        <w:rPr>
          <w:color w:val="000000"/>
          <w:sz w:val="22"/>
          <w:szCs w:val="22"/>
        </w:rPr>
      </w:pPr>
      <w:r w:rsidRPr="009E4FBC">
        <w:rPr>
          <w:color w:val="000000"/>
          <w:sz w:val="22"/>
          <w:szCs w:val="22"/>
        </w:rPr>
        <w:t>Belajar adalah proses mengubah perilaku secara aktif</w:t>
      </w:r>
      <w:r w:rsidR="0025178F">
        <w:rPr>
          <w:color w:val="000000"/>
          <w:sz w:val="22"/>
          <w:szCs w:val="22"/>
        </w:rPr>
        <w:t xml:space="preserve">; </w:t>
      </w:r>
      <w:r w:rsidRPr="009E4FBC">
        <w:rPr>
          <w:color w:val="000000"/>
          <w:sz w:val="22"/>
          <w:szCs w:val="22"/>
        </w:rPr>
        <w:t>proses bereaksi terhadap semua situasi yang ada disekitar individu</w:t>
      </w:r>
      <w:r w:rsidR="0025178F">
        <w:rPr>
          <w:color w:val="000000"/>
          <w:sz w:val="22"/>
          <w:szCs w:val="22"/>
        </w:rPr>
        <w:t>;</w:t>
      </w:r>
      <w:r w:rsidRPr="009E4FBC">
        <w:rPr>
          <w:color w:val="000000"/>
          <w:sz w:val="22"/>
          <w:szCs w:val="22"/>
        </w:rPr>
        <w:t xml:space="preserve"> proses mengarah pada suatu tujuan</w:t>
      </w:r>
      <w:r w:rsidR="0025178F">
        <w:rPr>
          <w:color w:val="000000"/>
          <w:sz w:val="22"/>
          <w:szCs w:val="22"/>
        </w:rPr>
        <w:t>;</w:t>
      </w:r>
      <w:r w:rsidRPr="009E4FBC">
        <w:rPr>
          <w:color w:val="000000"/>
          <w:sz w:val="22"/>
          <w:szCs w:val="22"/>
        </w:rPr>
        <w:t xml:space="preserve"> proses bertindak melalui berbagai pengalaman</w:t>
      </w:r>
      <w:r w:rsidR="0025178F">
        <w:rPr>
          <w:color w:val="000000"/>
          <w:sz w:val="22"/>
          <w:szCs w:val="22"/>
        </w:rPr>
        <w:t>;</w:t>
      </w:r>
      <w:r w:rsidRPr="009E4FBC">
        <w:rPr>
          <w:color w:val="000000"/>
          <w:sz w:val="22"/>
          <w:szCs w:val="22"/>
        </w:rPr>
        <w:t xml:space="preserve"> proses melihat, mengamati, dan memahami sesuatu yang dipelajari. Pembelajaran adalah proses interaksi peserta didik dengan pendidik dan sumber belajar dalam suatu lingkungan belajar. Pembelajaran merupakan bantuan yang diberikan oleh pendidik agar proses memperoleh pengetahuan dan pengetahuan, penguasaan keterampilan dan karakter, serta pembentukan sikap dan keyakinan pada peserta didik. Dengan kata lain, belajar adalah proses membantu siswa untuk belajar dengan baik. </w:t>
      </w:r>
      <w:r w:rsidR="0025178F">
        <w:rPr>
          <w:color w:val="000000"/>
          <w:sz w:val="22"/>
          <w:szCs w:val="22"/>
        </w:rPr>
        <w:t>B</w:t>
      </w:r>
      <w:r w:rsidRPr="009E4FBC">
        <w:rPr>
          <w:color w:val="000000"/>
          <w:sz w:val="22"/>
          <w:szCs w:val="22"/>
        </w:rPr>
        <w:t xml:space="preserve">elajar </w:t>
      </w:r>
      <w:r w:rsidR="0025178F">
        <w:rPr>
          <w:color w:val="000000"/>
          <w:sz w:val="22"/>
          <w:szCs w:val="22"/>
        </w:rPr>
        <w:t>juga merupakan</w:t>
      </w:r>
      <w:r w:rsidRPr="009E4FBC">
        <w:rPr>
          <w:color w:val="000000"/>
          <w:sz w:val="22"/>
          <w:szCs w:val="22"/>
        </w:rPr>
        <w:t xml:space="preserve"> proses upaya sadar yang dilakukan oleh individu untuk perubahan dari tidak tahu menjadi tahu, dari tidak memiliki sikap menjadi </w:t>
      </w:r>
      <w:r w:rsidR="0025178F">
        <w:rPr>
          <w:color w:val="000000"/>
          <w:sz w:val="22"/>
          <w:szCs w:val="22"/>
        </w:rPr>
        <w:t xml:space="preserve">bersikap </w:t>
      </w:r>
      <w:r w:rsidRPr="009E4FBC">
        <w:rPr>
          <w:color w:val="000000"/>
          <w:sz w:val="22"/>
          <w:szCs w:val="22"/>
        </w:rPr>
        <w:t xml:space="preserve">benar, dari tidak terampil menjadi terampil dalam melakukan sesuatu. Pembelajaran tidak hanya sekedar memetakan pengetahuan atau informasi yang disampaikan. Namun bagaimana melibatkan individu secara aktif membuat atau merevisi hasil belajar yang </w:t>
      </w:r>
      <w:r w:rsidR="0025178F">
        <w:rPr>
          <w:color w:val="000000"/>
          <w:sz w:val="22"/>
          <w:szCs w:val="22"/>
        </w:rPr>
        <w:t>dit</w:t>
      </w:r>
      <w:r w:rsidRPr="009E4FBC">
        <w:rPr>
          <w:color w:val="000000"/>
          <w:sz w:val="22"/>
          <w:szCs w:val="22"/>
        </w:rPr>
        <w:t xml:space="preserve">erima menjadi sebuah pengalaman pribadi yang bermanfaat bagi. </w:t>
      </w:r>
    </w:p>
    <w:p w14:paraId="23549C1F" w14:textId="77777777" w:rsidR="007045B1" w:rsidRPr="009E4FBC" w:rsidRDefault="007045B1" w:rsidP="007045B1">
      <w:pPr>
        <w:autoSpaceDE w:val="0"/>
        <w:autoSpaceDN w:val="0"/>
        <w:adjustRightInd w:val="0"/>
        <w:spacing w:line="360" w:lineRule="auto"/>
        <w:ind w:right="-7" w:firstLine="709"/>
        <w:jc w:val="both"/>
        <w:rPr>
          <w:color w:val="000000"/>
          <w:sz w:val="22"/>
          <w:szCs w:val="22"/>
        </w:rPr>
      </w:pPr>
      <w:r w:rsidRPr="009E4FBC">
        <w:rPr>
          <w:color w:val="000000"/>
          <w:sz w:val="22"/>
          <w:szCs w:val="22"/>
        </w:rPr>
        <w:t>Proses pembelajaran yang dialami sepanjang hidup manusia dapat diterapkan di</w:t>
      </w:r>
      <w:r w:rsidR="0025178F">
        <w:rPr>
          <w:color w:val="000000"/>
          <w:sz w:val="22"/>
          <w:szCs w:val="22"/>
        </w:rPr>
        <w:t xml:space="preserve"> </w:t>
      </w:r>
      <w:r w:rsidRPr="009E4FBC">
        <w:rPr>
          <w:color w:val="000000"/>
          <w:sz w:val="22"/>
          <w:szCs w:val="22"/>
        </w:rPr>
        <w:t xml:space="preserve">manapun dan kapanpun. Belajar memiliki arti yang hampir sama dengan mengajar, meskipun memiliki konotasi yang berbeda. </w:t>
      </w:r>
      <w:r w:rsidR="0093123E" w:rsidRPr="009E4FBC">
        <w:rPr>
          <w:color w:val="000000"/>
          <w:sz w:val="22"/>
          <w:szCs w:val="22"/>
        </w:rPr>
        <w:t>G</w:t>
      </w:r>
      <w:r w:rsidRPr="009E4FBC">
        <w:rPr>
          <w:color w:val="000000"/>
          <w:sz w:val="22"/>
          <w:szCs w:val="22"/>
        </w:rPr>
        <w:t xml:space="preserve">uru mengajarkan bahwa siswa dapat mempelajari dan menguasai isi pelajaran untuk mencapai sesuatu tujuan yang telah ditentukan (aspek kognitif), mempengaruhi perubahan sikap (aspek afektif), dan keterampilan (aspek psikomotor) seorang siswa. Mengajar memberi kesan sebagai pekerjaan satu pihak, yaitu pekerjaan guru saja. </w:t>
      </w:r>
      <w:r w:rsidR="00295F56">
        <w:rPr>
          <w:color w:val="000000"/>
          <w:sz w:val="22"/>
          <w:szCs w:val="22"/>
        </w:rPr>
        <w:t>Adapun yang dimaksud dengan</w:t>
      </w:r>
      <w:r w:rsidRPr="009E4FBC">
        <w:rPr>
          <w:color w:val="000000"/>
          <w:sz w:val="22"/>
          <w:szCs w:val="22"/>
        </w:rPr>
        <w:t xml:space="preserve"> pembelajaran </w:t>
      </w:r>
      <w:r w:rsidR="00295F56">
        <w:rPr>
          <w:color w:val="000000"/>
          <w:sz w:val="22"/>
          <w:szCs w:val="22"/>
        </w:rPr>
        <w:t xml:space="preserve">adalah </w:t>
      </w:r>
      <w:r w:rsidRPr="009E4FBC">
        <w:rPr>
          <w:color w:val="000000"/>
          <w:sz w:val="22"/>
          <w:szCs w:val="22"/>
        </w:rPr>
        <w:t xml:space="preserve">mengandung makna interaksi antara guru dan siswa. </w:t>
      </w:r>
    </w:p>
    <w:p w14:paraId="7FF618E4" w14:textId="77777777" w:rsidR="007045B1" w:rsidRPr="009E4FBC" w:rsidRDefault="007045B1" w:rsidP="007045B1">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Kebijakan </w:t>
      </w:r>
      <w:r w:rsidRPr="009E4FBC">
        <w:rPr>
          <w:i/>
          <w:color w:val="000000"/>
          <w:sz w:val="22"/>
          <w:szCs w:val="22"/>
        </w:rPr>
        <w:t>social distancing</w:t>
      </w:r>
      <w:r w:rsidRPr="009E4FBC">
        <w:rPr>
          <w:color w:val="000000"/>
          <w:sz w:val="22"/>
          <w:szCs w:val="22"/>
        </w:rPr>
        <w:t xml:space="preserve"> maupun </w:t>
      </w:r>
      <w:r w:rsidRPr="009E4FBC">
        <w:rPr>
          <w:i/>
          <w:color w:val="000000"/>
          <w:sz w:val="22"/>
          <w:szCs w:val="22"/>
        </w:rPr>
        <w:t>physical distancing</w:t>
      </w:r>
      <w:r w:rsidRPr="009E4FBC">
        <w:rPr>
          <w:color w:val="000000"/>
          <w:sz w:val="22"/>
          <w:szCs w:val="22"/>
        </w:rPr>
        <w:t xml:space="preserve"> </w:t>
      </w:r>
      <w:r w:rsidR="00295F56">
        <w:rPr>
          <w:color w:val="000000"/>
          <w:sz w:val="22"/>
          <w:szCs w:val="22"/>
        </w:rPr>
        <w:t>dapat</w:t>
      </w:r>
      <w:r w:rsidRPr="009E4FBC">
        <w:rPr>
          <w:color w:val="000000"/>
          <w:sz w:val="22"/>
          <w:szCs w:val="22"/>
        </w:rPr>
        <w:t xml:space="preserve"> meminimalisir penyebaran COVID-19</w:t>
      </w:r>
      <w:r w:rsidR="00295F56">
        <w:rPr>
          <w:color w:val="000000"/>
          <w:sz w:val="22"/>
          <w:szCs w:val="22"/>
        </w:rPr>
        <w:t>. Seiring dengan kebijakan itu, pemerintah</w:t>
      </w:r>
      <w:r w:rsidRPr="009E4FBC">
        <w:rPr>
          <w:color w:val="000000"/>
          <w:sz w:val="22"/>
          <w:szCs w:val="22"/>
        </w:rPr>
        <w:t xml:space="preserve"> mendorong semua elemen pendidikan untuk mengaktifkan kelas meskipun sekolah tutup. Penutupan sekolah menjadi langkah mitigasi paling efektif untuk meminimalisir penyebaran </w:t>
      </w:r>
      <w:r w:rsidR="00295F56">
        <w:rPr>
          <w:color w:val="000000"/>
          <w:sz w:val="22"/>
          <w:szCs w:val="22"/>
        </w:rPr>
        <w:t>virus</w:t>
      </w:r>
      <w:r w:rsidRPr="009E4FBC">
        <w:rPr>
          <w:color w:val="000000"/>
          <w:sz w:val="22"/>
          <w:szCs w:val="22"/>
        </w:rPr>
        <w:t xml:space="preserve">  pada   anak-anak. Solusi   yang diberikan yakni dengan memberlakukan pembelajaran di rumah dengan memanfaatkan</w:t>
      </w:r>
      <w:r w:rsidR="0046103C" w:rsidRPr="009E4FBC">
        <w:rPr>
          <w:color w:val="000000"/>
          <w:sz w:val="22"/>
          <w:szCs w:val="22"/>
        </w:rPr>
        <w:t xml:space="preserve"> </w:t>
      </w:r>
      <w:r w:rsidRPr="009E4FBC">
        <w:rPr>
          <w:color w:val="000000"/>
          <w:sz w:val="22"/>
          <w:szCs w:val="22"/>
        </w:rPr>
        <w:t>berbagai fasilitas penunjang yang mendukung (</w:t>
      </w:r>
      <w:r w:rsidRPr="009E4FBC">
        <w:rPr>
          <w:sz w:val="22"/>
          <w:szCs w:val="22"/>
        </w:rPr>
        <w:t>Herliandry, 2020)</w:t>
      </w:r>
      <w:r w:rsidR="00295F56">
        <w:rPr>
          <w:sz w:val="22"/>
          <w:szCs w:val="22"/>
        </w:rPr>
        <w:t>.</w:t>
      </w:r>
    </w:p>
    <w:p w14:paraId="1F25D58C" w14:textId="77777777" w:rsidR="007045B1" w:rsidRDefault="007045B1" w:rsidP="007045B1">
      <w:pPr>
        <w:autoSpaceDE w:val="0"/>
        <w:autoSpaceDN w:val="0"/>
        <w:adjustRightInd w:val="0"/>
        <w:spacing w:line="360" w:lineRule="auto"/>
        <w:ind w:right="-7" w:firstLine="709"/>
        <w:jc w:val="both"/>
        <w:rPr>
          <w:color w:val="000000"/>
          <w:sz w:val="22"/>
          <w:szCs w:val="22"/>
        </w:rPr>
      </w:pPr>
      <w:r w:rsidRPr="009E4FBC">
        <w:rPr>
          <w:color w:val="000000"/>
          <w:sz w:val="22"/>
          <w:szCs w:val="22"/>
        </w:rPr>
        <w:lastRenderedPageBreak/>
        <w:t>Jika melihat dan merasakan pembelajaran saat ini, interaksi antara siswa dan guru memang terjadi tetapi melalui dunia maya, virtual, atau interaksi terjadi menggunakan alat atau perangkat teknologi seperti komputer, notebook, dan telepon genggam</w:t>
      </w:r>
      <w:r w:rsidR="00866B2F" w:rsidRPr="009E4FBC">
        <w:rPr>
          <w:color w:val="000000"/>
          <w:sz w:val="22"/>
          <w:szCs w:val="22"/>
        </w:rPr>
        <w:t>. Siswa</w:t>
      </w:r>
      <w:r w:rsidRPr="009E4FBC">
        <w:rPr>
          <w:color w:val="000000"/>
          <w:sz w:val="22"/>
          <w:szCs w:val="22"/>
        </w:rPr>
        <w:t xml:space="preserve"> </w:t>
      </w:r>
      <w:r w:rsidR="00B8520B" w:rsidRPr="009E4FBC">
        <w:rPr>
          <w:color w:val="000000"/>
          <w:sz w:val="22"/>
          <w:szCs w:val="22"/>
        </w:rPr>
        <w:t>saat ini</w:t>
      </w:r>
      <w:r w:rsidRPr="009E4FBC">
        <w:rPr>
          <w:color w:val="000000"/>
          <w:sz w:val="22"/>
          <w:szCs w:val="22"/>
        </w:rPr>
        <w:t xml:space="preserve"> bisa menggunakan aplikasi pembelajaran jarak jauh yang disediakan pemerintah secara gratis atau </w:t>
      </w:r>
      <w:r w:rsidR="009B5CDA" w:rsidRPr="009E4FBC">
        <w:rPr>
          <w:color w:val="000000"/>
          <w:sz w:val="22"/>
          <w:szCs w:val="22"/>
        </w:rPr>
        <w:t xml:space="preserve">yang </w:t>
      </w:r>
      <w:r w:rsidR="009B5CDA">
        <w:rPr>
          <w:color w:val="000000"/>
          <w:sz w:val="22"/>
          <w:szCs w:val="22"/>
        </w:rPr>
        <w:t>dis</w:t>
      </w:r>
      <w:r w:rsidR="009B5CDA" w:rsidRPr="009E4FBC">
        <w:rPr>
          <w:color w:val="000000"/>
          <w:sz w:val="22"/>
          <w:szCs w:val="22"/>
        </w:rPr>
        <w:t xml:space="preserve">ediakan pihak swasta </w:t>
      </w:r>
      <w:r w:rsidR="009B5CDA">
        <w:rPr>
          <w:color w:val="000000"/>
          <w:sz w:val="22"/>
          <w:szCs w:val="22"/>
        </w:rPr>
        <w:t xml:space="preserve">dengan </w:t>
      </w:r>
      <w:r w:rsidRPr="009E4FBC">
        <w:rPr>
          <w:color w:val="000000"/>
          <w:sz w:val="22"/>
          <w:szCs w:val="22"/>
        </w:rPr>
        <w:t>berbayar. Pembelajaran jarak jauh sangat dibutuhkan oleh semua siswa mulai dari tingkat Sekolah Dasar hingga Perguruan Tinggi, dan hal ini tidak hanya terjadi di Indonesia, bahkan hampir di seluruh dunia melaksanakan pembelajaran dengan E-learning. Situasi dan kondisi mungkin tidak kondusif, namun kegiatan belajar dapat dilakukan di</w:t>
      </w:r>
      <w:r w:rsidR="009B5CDA">
        <w:rPr>
          <w:color w:val="000000"/>
          <w:sz w:val="22"/>
          <w:szCs w:val="22"/>
        </w:rPr>
        <w:t xml:space="preserve"> </w:t>
      </w:r>
      <w:r w:rsidRPr="009E4FBC">
        <w:rPr>
          <w:color w:val="000000"/>
          <w:sz w:val="22"/>
          <w:szCs w:val="22"/>
        </w:rPr>
        <w:t>mana saja. Apalagi saat ini telah banyak tersedia peralatan teknologi yang dapat menunjang kegiatan tersebut</w:t>
      </w:r>
      <w:r w:rsidR="009B5CDA">
        <w:rPr>
          <w:color w:val="000000"/>
          <w:sz w:val="22"/>
          <w:szCs w:val="22"/>
        </w:rPr>
        <w:t xml:space="preserve"> sehingga </w:t>
      </w:r>
      <w:r w:rsidRPr="009E4FBC">
        <w:rPr>
          <w:color w:val="000000"/>
          <w:sz w:val="22"/>
          <w:szCs w:val="22"/>
        </w:rPr>
        <w:t xml:space="preserve">semua orang </w:t>
      </w:r>
      <w:r w:rsidR="009B5CDA">
        <w:rPr>
          <w:color w:val="000000"/>
          <w:sz w:val="22"/>
          <w:szCs w:val="22"/>
        </w:rPr>
        <w:t xml:space="preserve">dapat </w:t>
      </w:r>
      <w:r w:rsidRPr="009E4FBC">
        <w:rPr>
          <w:color w:val="000000"/>
          <w:sz w:val="22"/>
          <w:szCs w:val="22"/>
        </w:rPr>
        <w:t>melakukan apa saja</w:t>
      </w:r>
      <w:r w:rsidR="009B5CDA">
        <w:rPr>
          <w:color w:val="000000"/>
          <w:sz w:val="22"/>
          <w:szCs w:val="22"/>
        </w:rPr>
        <w:t>,</w:t>
      </w:r>
      <w:r w:rsidRPr="009E4FBC">
        <w:rPr>
          <w:color w:val="000000"/>
          <w:sz w:val="22"/>
          <w:szCs w:val="22"/>
        </w:rPr>
        <w:t xml:space="preserve"> kapan saja, </w:t>
      </w:r>
      <w:r w:rsidR="009B5CDA">
        <w:rPr>
          <w:color w:val="000000"/>
          <w:sz w:val="22"/>
          <w:szCs w:val="22"/>
        </w:rPr>
        <w:t xml:space="preserve">dan </w:t>
      </w:r>
      <w:r w:rsidRPr="009E4FBC">
        <w:rPr>
          <w:color w:val="000000"/>
          <w:sz w:val="22"/>
          <w:szCs w:val="22"/>
        </w:rPr>
        <w:t xml:space="preserve">di mana saja. Jadi tidak ada lagi batasan waktu dan tempat. </w:t>
      </w:r>
    </w:p>
    <w:p w14:paraId="097E12EF" w14:textId="77777777" w:rsidR="00B01A30" w:rsidRPr="009E4FBC" w:rsidRDefault="00AB14FD" w:rsidP="00AB14FD">
      <w:pPr>
        <w:autoSpaceDE w:val="0"/>
        <w:autoSpaceDN w:val="0"/>
        <w:adjustRightInd w:val="0"/>
        <w:spacing w:line="360" w:lineRule="auto"/>
        <w:ind w:right="-7" w:firstLine="709"/>
        <w:jc w:val="both"/>
        <w:rPr>
          <w:color w:val="000000"/>
          <w:sz w:val="22"/>
          <w:szCs w:val="22"/>
        </w:rPr>
      </w:pPr>
      <w:r>
        <w:rPr>
          <w:color w:val="000000"/>
          <w:sz w:val="22"/>
          <w:szCs w:val="22"/>
        </w:rPr>
        <w:t>Di</w:t>
      </w:r>
      <w:r w:rsidR="00B01A30" w:rsidRPr="009E4FBC">
        <w:rPr>
          <w:color w:val="000000"/>
          <w:sz w:val="22"/>
          <w:szCs w:val="22"/>
        </w:rPr>
        <w:t xml:space="preserve"> berbagai negara yang terpapar penyakit Covid-19</w:t>
      </w:r>
      <w:r>
        <w:rPr>
          <w:color w:val="000000"/>
          <w:sz w:val="22"/>
          <w:szCs w:val="22"/>
        </w:rPr>
        <w:t>,</w:t>
      </w:r>
      <w:r w:rsidR="00B01A30" w:rsidRPr="009E4FBC">
        <w:rPr>
          <w:color w:val="000000"/>
          <w:sz w:val="22"/>
          <w:szCs w:val="22"/>
        </w:rPr>
        <w:t xml:space="preserve"> </w:t>
      </w:r>
      <w:r>
        <w:rPr>
          <w:color w:val="000000"/>
          <w:sz w:val="22"/>
          <w:szCs w:val="22"/>
        </w:rPr>
        <w:t>terdapat k</w:t>
      </w:r>
      <w:r w:rsidR="00B01A30" w:rsidRPr="009E4FBC">
        <w:rPr>
          <w:color w:val="000000"/>
          <w:sz w:val="22"/>
          <w:szCs w:val="22"/>
        </w:rPr>
        <w:t xml:space="preserve">ebijakan lockdown atau karantina </w:t>
      </w:r>
      <w:r>
        <w:rPr>
          <w:color w:val="000000"/>
          <w:sz w:val="22"/>
          <w:szCs w:val="22"/>
        </w:rPr>
        <w:t xml:space="preserve">yang </w:t>
      </w:r>
      <w:r w:rsidR="00B01A30" w:rsidRPr="009E4FBC">
        <w:rPr>
          <w:color w:val="000000"/>
          <w:sz w:val="22"/>
          <w:szCs w:val="22"/>
        </w:rPr>
        <w:t xml:space="preserve">dilakukan untuk mengurangi interaksi banyak orang yang dapat memberikan akses penyebaran virus </w:t>
      </w:r>
      <w:r>
        <w:rPr>
          <w:color w:val="000000"/>
          <w:sz w:val="22"/>
          <w:szCs w:val="22"/>
        </w:rPr>
        <w:t>c</w:t>
      </w:r>
      <w:r w:rsidR="00B01A30" w:rsidRPr="009E4FBC">
        <w:rPr>
          <w:color w:val="000000"/>
          <w:sz w:val="22"/>
          <w:szCs w:val="22"/>
        </w:rPr>
        <w:t xml:space="preserve">orona. Penyebaran virus </w:t>
      </w:r>
      <w:r>
        <w:rPr>
          <w:color w:val="000000"/>
          <w:sz w:val="22"/>
          <w:szCs w:val="22"/>
        </w:rPr>
        <w:t>c</w:t>
      </w:r>
      <w:r w:rsidR="00B01A30" w:rsidRPr="009E4FBC">
        <w:rPr>
          <w:color w:val="000000"/>
          <w:sz w:val="22"/>
          <w:szCs w:val="22"/>
        </w:rPr>
        <w:t>orona yang awalnya sangat berpengaruh di dunia perekonomian yang mulai lesu, namun kini dampaknya juga dirasakan oleh dunia pendidikan. Berdasarkan data yang diperoleh dari UNESCO, saat ini terdapat total 39 negara yang telah melaksanakan penutupan sekolah dengan jumlah siswa terdampak mencapai 421.388.462 anak. China</w:t>
      </w:r>
      <w:r w:rsidR="00886B59">
        <w:rPr>
          <w:color w:val="000000"/>
          <w:sz w:val="22"/>
          <w:szCs w:val="22"/>
        </w:rPr>
        <w:t>,</w:t>
      </w:r>
      <w:r w:rsidR="00B01A30" w:rsidRPr="009E4FBC">
        <w:rPr>
          <w:color w:val="000000"/>
          <w:sz w:val="22"/>
          <w:szCs w:val="22"/>
        </w:rPr>
        <w:t xml:space="preserve"> sejauh ini memiliki jumlah siswa terbesar yang terkena virus corona, yaitu sekitar lebih dari 233 juta siswa. Sedangkan negara lain, hingga 13 Maret 2020, terdapat 61 negara di Afrika, Asia, Eropa, Timur Tengah, Amerika Utara, dan Amerika Selatan yang telah mengumumkan atau menerapkan pembatasan pembelajaran sekolah ke perguruan tinggi. UNESCO memberikan dukungan langsung kepada negara-negara, termasuk solusi untuk pembelajaran jarak jauh yang inklusif (</w:t>
      </w:r>
      <w:r w:rsidR="00B01A30" w:rsidRPr="009E4FBC">
        <w:rPr>
          <w:sz w:val="22"/>
          <w:szCs w:val="22"/>
        </w:rPr>
        <w:t>Huang, Liu, Tlili, Yang, Wang, dkk, 2020)</w:t>
      </w:r>
    </w:p>
    <w:p w14:paraId="44A921B5" w14:textId="77777777" w:rsidR="00AB14FD" w:rsidRDefault="00AB14FD" w:rsidP="00AB14FD">
      <w:pPr>
        <w:autoSpaceDE w:val="0"/>
        <w:autoSpaceDN w:val="0"/>
        <w:adjustRightInd w:val="0"/>
        <w:spacing w:line="360" w:lineRule="auto"/>
        <w:ind w:right="-7" w:firstLine="709"/>
        <w:jc w:val="both"/>
        <w:rPr>
          <w:color w:val="000000"/>
          <w:sz w:val="22"/>
          <w:szCs w:val="22"/>
        </w:rPr>
      </w:pPr>
      <w:r>
        <w:rPr>
          <w:color w:val="000000"/>
          <w:sz w:val="22"/>
          <w:szCs w:val="22"/>
        </w:rPr>
        <w:t>Untuk</w:t>
      </w:r>
      <w:r w:rsidRPr="009E4FBC">
        <w:rPr>
          <w:color w:val="000000"/>
          <w:sz w:val="22"/>
          <w:szCs w:val="22"/>
        </w:rPr>
        <w:t xml:space="preserve"> Indonesia</w:t>
      </w:r>
      <w:r>
        <w:rPr>
          <w:color w:val="000000"/>
          <w:sz w:val="22"/>
          <w:szCs w:val="22"/>
        </w:rPr>
        <w:t xml:space="preserve">, lockdown ini diadaptasi sesuai situasi, kondisi, dan kultur warga negara Indonesia sehingga tidak serta merta mengikuti lockdown, tetapi sedikit lebih luwes membuka akses perekonomian tanpa mengabaikan kesehatan. Meskipun demikian, secara langsung dan tidak langsung </w:t>
      </w:r>
      <w:r w:rsidR="00371971">
        <w:rPr>
          <w:color w:val="000000"/>
          <w:sz w:val="22"/>
          <w:szCs w:val="22"/>
        </w:rPr>
        <w:t>te</w:t>
      </w:r>
      <w:r w:rsidR="00886B59">
        <w:rPr>
          <w:color w:val="000000"/>
          <w:sz w:val="22"/>
          <w:szCs w:val="22"/>
        </w:rPr>
        <w:t>ntu</w:t>
      </w:r>
      <w:r>
        <w:rPr>
          <w:color w:val="000000"/>
          <w:sz w:val="22"/>
          <w:szCs w:val="22"/>
        </w:rPr>
        <w:t xml:space="preserve"> berdampak pada </w:t>
      </w:r>
      <w:r w:rsidR="00371971">
        <w:rPr>
          <w:color w:val="000000"/>
          <w:sz w:val="22"/>
          <w:szCs w:val="22"/>
        </w:rPr>
        <w:t>Kegiatan Belajar Mengajar.</w:t>
      </w:r>
    </w:p>
    <w:p w14:paraId="277EF027" w14:textId="77777777" w:rsidR="0046103C" w:rsidRPr="009E4FBC" w:rsidRDefault="007045B1" w:rsidP="00371971">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Mengajar dapat diartikan </w:t>
      </w:r>
      <w:r w:rsidR="009B5CDA">
        <w:rPr>
          <w:color w:val="000000"/>
          <w:sz w:val="22"/>
          <w:szCs w:val="22"/>
        </w:rPr>
        <w:t>sebagai</w:t>
      </w:r>
      <w:r w:rsidRPr="009E4FBC">
        <w:rPr>
          <w:color w:val="000000"/>
          <w:sz w:val="22"/>
          <w:szCs w:val="22"/>
        </w:rPr>
        <w:t xml:space="preserve"> tindakan belajar oleh siswa dan pengajaran oleh guru. Kedua komponen tersebut tidak dapat dipisahkan dalam proses </w:t>
      </w:r>
      <w:r w:rsidR="009B5CDA" w:rsidRPr="009E4FBC">
        <w:rPr>
          <w:color w:val="000000"/>
          <w:sz w:val="22"/>
          <w:szCs w:val="22"/>
        </w:rPr>
        <w:t xml:space="preserve">Kegiatan Belajar Mengajar </w:t>
      </w:r>
      <w:r w:rsidRPr="009E4FBC">
        <w:rPr>
          <w:color w:val="000000"/>
          <w:sz w:val="22"/>
          <w:szCs w:val="22"/>
        </w:rPr>
        <w:t xml:space="preserve">(KBM). Kegiatan </w:t>
      </w:r>
      <w:r w:rsidR="009B5CDA" w:rsidRPr="009E4FBC">
        <w:rPr>
          <w:color w:val="000000"/>
          <w:sz w:val="22"/>
          <w:szCs w:val="22"/>
        </w:rPr>
        <w:t xml:space="preserve">Belajar Mengajar </w:t>
      </w:r>
      <w:r w:rsidRPr="009E4FBC">
        <w:rPr>
          <w:color w:val="000000"/>
          <w:sz w:val="22"/>
          <w:szCs w:val="22"/>
        </w:rPr>
        <w:t>merupakan satu kesatuan dari dua arah kegiatan (</w:t>
      </w:r>
      <w:r w:rsidRPr="009E4FBC">
        <w:rPr>
          <w:sz w:val="22"/>
          <w:szCs w:val="22"/>
        </w:rPr>
        <w:t>Dewantara &amp; Nurgiansah, 2021).</w:t>
      </w:r>
      <w:r w:rsidRPr="009E4FBC">
        <w:rPr>
          <w:color w:val="000000"/>
          <w:sz w:val="22"/>
          <w:szCs w:val="22"/>
        </w:rPr>
        <w:t xml:space="preserve"> Kegiatan belajar merupakan kegiatan primer sedangkan mengajar merupakan kegiatan sekunder yang ditujukan untuk kegiatan yang optimal. </w:t>
      </w:r>
      <w:r w:rsidR="00886B59">
        <w:rPr>
          <w:color w:val="000000"/>
          <w:sz w:val="22"/>
          <w:szCs w:val="22"/>
        </w:rPr>
        <w:t>Hal ini d</w:t>
      </w:r>
      <w:r w:rsidRPr="009E4FBC">
        <w:rPr>
          <w:color w:val="000000"/>
          <w:sz w:val="22"/>
          <w:szCs w:val="22"/>
        </w:rPr>
        <w:t xml:space="preserve">apat disimpulkan bahwa </w:t>
      </w:r>
      <w:r w:rsidR="009B5CDA">
        <w:rPr>
          <w:color w:val="000000"/>
          <w:sz w:val="22"/>
          <w:szCs w:val="22"/>
        </w:rPr>
        <w:t>p</w:t>
      </w:r>
      <w:r w:rsidRPr="009E4FBC">
        <w:rPr>
          <w:color w:val="000000"/>
          <w:sz w:val="22"/>
          <w:szCs w:val="22"/>
        </w:rPr>
        <w:t xml:space="preserve">embelajaran merupakan upaya sadar dari guru untuk membuat siswa belajar, yaitu perubahan tingkah laku atau tingkah laku pada siswa yang belajar, </w:t>
      </w:r>
      <w:r w:rsidR="00193F17">
        <w:rPr>
          <w:color w:val="000000"/>
          <w:sz w:val="22"/>
          <w:szCs w:val="22"/>
        </w:rPr>
        <w:t>sehingga</w:t>
      </w:r>
      <w:r w:rsidRPr="009E4FBC">
        <w:rPr>
          <w:color w:val="000000"/>
          <w:sz w:val="22"/>
          <w:szCs w:val="22"/>
        </w:rPr>
        <w:t xml:space="preserve"> diperoleh perubahan dengan kemampuan baru yang diterapkan dalam waktu yang relatif lama. </w:t>
      </w:r>
    </w:p>
    <w:p w14:paraId="4BCFC203" w14:textId="4080AAF1" w:rsidR="007045B1" w:rsidRPr="009E4FBC" w:rsidRDefault="00193F17" w:rsidP="007045B1">
      <w:pPr>
        <w:autoSpaceDE w:val="0"/>
        <w:autoSpaceDN w:val="0"/>
        <w:adjustRightInd w:val="0"/>
        <w:spacing w:line="360" w:lineRule="auto"/>
        <w:ind w:right="-7" w:firstLine="709"/>
        <w:jc w:val="both"/>
        <w:rPr>
          <w:color w:val="000000"/>
          <w:sz w:val="22"/>
          <w:szCs w:val="22"/>
        </w:rPr>
      </w:pPr>
      <w:r>
        <w:rPr>
          <w:color w:val="000000"/>
          <w:sz w:val="22"/>
          <w:szCs w:val="22"/>
        </w:rPr>
        <w:lastRenderedPageBreak/>
        <w:t>P</w:t>
      </w:r>
      <w:r w:rsidR="0046103C" w:rsidRPr="009E4FBC">
        <w:rPr>
          <w:color w:val="000000"/>
          <w:sz w:val="22"/>
          <w:szCs w:val="22"/>
        </w:rPr>
        <w:t xml:space="preserve">andemi COVID-19 menjadikan </w:t>
      </w:r>
      <w:r w:rsidR="00D419C6" w:rsidRPr="009E4FBC">
        <w:rPr>
          <w:color w:val="000000"/>
          <w:sz w:val="22"/>
          <w:szCs w:val="22"/>
        </w:rPr>
        <w:t>seseorang</w:t>
      </w:r>
      <w:r w:rsidR="0046103C" w:rsidRPr="009E4FBC">
        <w:rPr>
          <w:color w:val="000000"/>
          <w:sz w:val="22"/>
          <w:szCs w:val="22"/>
        </w:rPr>
        <w:t xml:space="preserve"> harus menjauh dari kerumunan</w:t>
      </w:r>
      <w:r>
        <w:rPr>
          <w:color w:val="000000"/>
          <w:sz w:val="22"/>
          <w:szCs w:val="22"/>
        </w:rPr>
        <w:t>. Karena itu, h</w:t>
      </w:r>
      <w:r w:rsidR="0046103C" w:rsidRPr="009E4FBC">
        <w:rPr>
          <w:color w:val="000000"/>
          <w:sz w:val="22"/>
          <w:szCs w:val="22"/>
        </w:rPr>
        <w:t xml:space="preserve">ampir seluruh negara melakukan kegiatan virtual atau </w:t>
      </w:r>
      <w:r w:rsidR="0019709C" w:rsidRPr="0019709C">
        <w:rPr>
          <w:i/>
          <w:color w:val="000000"/>
          <w:sz w:val="22"/>
          <w:szCs w:val="22"/>
        </w:rPr>
        <w:t>online</w:t>
      </w:r>
      <w:r w:rsidR="0046103C" w:rsidRPr="009E4FBC">
        <w:rPr>
          <w:color w:val="000000"/>
          <w:sz w:val="22"/>
          <w:szCs w:val="22"/>
        </w:rPr>
        <w:t xml:space="preserve"> untuk menggantikan kegiatan tatap muka. </w:t>
      </w:r>
      <w:r w:rsidR="007045B1" w:rsidRPr="009E4FBC">
        <w:rPr>
          <w:color w:val="000000"/>
          <w:sz w:val="22"/>
          <w:szCs w:val="22"/>
        </w:rPr>
        <w:t>Namun</w:t>
      </w:r>
      <w:r w:rsidR="0046103C" w:rsidRPr="009E4FBC">
        <w:rPr>
          <w:color w:val="000000"/>
          <w:sz w:val="22"/>
          <w:szCs w:val="22"/>
        </w:rPr>
        <w:t xml:space="preserve">, datangnya pandemic yang </w:t>
      </w:r>
      <w:r>
        <w:rPr>
          <w:color w:val="000000"/>
          <w:sz w:val="22"/>
          <w:szCs w:val="22"/>
        </w:rPr>
        <w:t xml:space="preserve">secara </w:t>
      </w:r>
      <w:r w:rsidR="0046103C" w:rsidRPr="009E4FBC">
        <w:rPr>
          <w:color w:val="000000"/>
          <w:sz w:val="22"/>
          <w:szCs w:val="22"/>
        </w:rPr>
        <w:t xml:space="preserve">tiba-tiba </w:t>
      </w:r>
      <w:r>
        <w:rPr>
          <w:color w:val="000000"/>
          <w:sz w:val="22"/>
          <w:szCs w:val="22"/>
        </w:rPr>
        <w:t>ini</w:t>
      </w:r>
      <w:r w:rsidR="0046103C" w:rsidRPr="009E4FBC">
        <w:rPr>
          <w:color w:val="000000"/>
          <w:sz w:val="22"/>
          <w:szCs w:val="22"/>
        </w:rPr>
        <w:t xml:space="preserve"> tentu membawa problem baru yang tidak bisa diremehkan. Karena itu, paper ini akan mengupas hal-hal seputar pelaksanaan kegiatan belajar dan mengajar di masa pandemi COVID-19.</w:t>
      </w:r>
      <w:r w:rsidR="007045B1" w:rsidRPr="009E4FBC">
        <w:rPr>
          <w:color w:val="000000"/>
          <w:sz w:val="22"/>
          <w:szCs w:val="22"/>
        </w:rPr>
        <w:t xml:space="preserve"> </w:t>
      </w:r>
      <w:r w:rsidR="0046103C" w:rsidRPr="009E4FBC">
        <w:rPr>
          <w:color w:val="000000"/>
          <w:sz w:val="22"/>
          <w:szCs w:val="22"/>
        </w:rPr>
        <w:t>A</w:t>
      </w:r>
      <w:r w:rsidR="007045B1" w:rsidRPr="009E4FBC">
        <w:rPr>
          <w:color w:val="000000"/>
          <w:sz w:val="22"/>
          <w:szCs w:val="22"/>
        </w:rPr>
        <w:t xml:space="preserve">pakah pembelajaran dengan pembelajaran jarak jauh dapat dikatakan terlaksana secara optimal? Apa saja kendalanya? </w:t>
      </w:r>
      <w:r w:rsidR="00F615EB">
        <w:rPr>
          <w:color w:val="000000"/>
          <w:sz w:val="22"/>
          <w:szCs w:val="22"/>
        </w:rPr>
        <w:t>Bagaimana solusinya agar pembelajaran di masa pandemic COVID-19 bisa berjalan lancar</w:t>
      </w:r>
      <w:r w:rsidR="007045B1" w:rsidRPr="009E4FBC">
        <w:rPr>
          <w:color w:val="000000"/>
          <w:sz w:val="22"/>
          <w:szCs w:val="22"/>
        </w:rPr>
        <w:t xml:space="preserve">? Hal inilah yang akan dibahas dalam artikel ini. </w:t>
      </w:r>
    </w:p>
    <w:p w14:paraId="7C52CF9E" w14:textId="77777777" w:rsidR="007045B1" w:rsidRPr="00886B59" w:rsidRDefault="00886B59" w:rsidP="007045B1">
      <w:pPr>
        <w:autoSpaceDE w:val="0"/>
        <w:autoSpaceDN w:val="0"/>
        <w:adjustRightInd w:val="0"/>
        <w:spacing w:line="360" w:lineRule="auto"/>
        <w:ind w:right="-7" w:firstLine="709"/>
        <w:jc w:val="both"/>
        <w:rPr>
          <w:color w:val="000000"/>
          <w:sz w:val="22"/>
          <w:szCs w:val="22"/>
          <w:lang w:val="nb-NO"/>
        </w:rPr>
      </w:pPr>
      <w:r>
        <w:rPr>
          <w:color w:val="000000"/>
          <w:sz w:val="22"/>
          <w:szCs w:val="22"/>
          <w:lang w:val="nb-NO"/>
        </w:rPr>
        <w:t>Begitu uniknya pandemi ini, sehingga memberi kesan baru dan beragam kepada setiap orang sehingga sangat wajar jika p</w:t>
      </w:r>
      <w:r w:rsidRPr="00886B59">
        <w:rPr>
          <w:color w:val="000000"/>
          <w:sz w:val="22"/>
          <w:szCs w:val="22"/>
          <w:lang w:val="nb-NO"/>
        </w:rPr>
        <w:t>enelitia</w:t>
      </w:r>
      <w:r>
        <w:rPr>
          <w:color w:val="000000"/>
          <w:sz w:val="22"/>
          <w:szCs w:val="22"/>
          <w:lang w:val="nb-NO"/>
        </w:rPr>
        <w:t>n COVID-19 ini cukup banyak. Akan tetapi, dari beberapa penelitian tersebut sangat jarang yang mereview artikel-artikel mengenai COVID-19 terutama dampaknya bagi kegiatan belajar mengajar. Oleh karena itu, penelitian ini akan melengkapi kekurangan tersebut sehingga akan memunculkan hal baru setelah dilakukannya review terhadap artikel-artikel itu.</w:t>
      </w:r>
    </w:p>
    <w:p w14:paraId="0FF3DB22" w14:textId="77777777" w:rsidR="00886B59" w:rsidRPr="009E4FBC" w:rsidRDefault="00886B59" w:rsidP="007045B1">
      <w:pPr>
        <w:autoSpaceDE w:val="0"/>
        <w:autoSpaceDN w:val="0"/>
        <w:adjustRightInd w:val="0"/>
        <w:spacing w:line="360" w:lineRule="auto"/>
        <w:ind w:right="-7" w:firstLine="709"/>
        <w:jc w:val="both"/>
        <w:rPr>
          <w:b/>
          <w:bCs/>
          <w:color w:val="000000"/>
          <w:sz w:val="22"/>
          <w:szCs w:val="22"/>
          <w:lang w:val="nb-NO"/>
        </w:rPr>
      </w:pPr>
    </w:p>
    <w:p w14:paraId="192A6F36" w14:textId="77777777" w:rsidR="00A47EB2" w:rsidRPr="009E4FBC" w:rsidRDefault="00A47EB2" w:rsidP="00853618">
      <w:pPr>
        <w:autoSpaceDE w:val="0"/>
        <w:autoSpaceDN w:val="0"/>
        <w:adjustRightInd w:val="0"/>
        <w:spacing w:line="360" w:lineRule="auto"/>
        <w:ind w:right="411"/>
        <w:jc w:val="both"/>
        <w:rPr>
          <w:color w:val="000000"/>
          <w:sz w:val="22"/>
          <w:szCs w:val="22"/>
          <w:lang w:val="nb-NO"/>
        </w:rPr>
      </w:pPr>
      <w:r w:rsidRPr="009E4FBC">
        <w:rPr>
          <w:b/>
          <w:bCs/>
          <w:color w:val="000000"/>
          <w:sz w:val="22"/>
          <w:szCs w:val="22"/>
          <w:lang w:val="nb-NO"/>
        </w:rPr>
        <w:t xml:space="preserve">METODE PENELITIAN </w:t>
      </w:r>
    </w:p>
    <w:p w14:paraId="0BF92584" w14:textId="77777777" w:rsidR="00DE4440" w:rsidRPr="009E4FBC" w:rsidRDefault="00DE4440" w:rsidP="00DE4440">
      <w:pPr>
        <w:autoSpaceDE w:val="0"/>
        <w:autoSpaceDN w:val="0"/>
        <w:adjustRightInd w:val="0"/>
        <w:spacing w:line="360" w:lineRule="auto"/>
        <w:ind w:right="-7" w:firstLine="709"/>
        <w:jc w:val="both"/>
        <w:rPr>
          <w:color w:val="000000"/>
          <w:sz w:val="22"/>
          <w:szCs w:val="22"/>
        </w:rPr>
      </w:pPr>
      <w:r w:rsidRPr="009E4FBC">
        <w:rPr>
          <w:color w:val="000000"/>
          <w:sz w:val="22"/>
          <w:szCs w:val="22"/>
        </w:rPr>
        <w:t>Kriteria inklusi dari penelitian ini yaitu hasil penelitian</w:t>
      </w:r>
      <w:r w:rsidR="00C82FB5">
        <w:rPr>
          <w:color w:val="000000"/>
          <w:sz w:val="22"/>
          <w:szCs w:val="22"/>
        </w:rPr>
        <w:t xml:space="preserve"> </w:t>
      </w:r>
      <w:r w:rsidR="00193F17">
        <w:rPr>
          <w:color w:val="000000"/>
          <w:sz w:val="22"/>
          <w:szCs w:val="22"/>
        </w:rPr>
        <w:t xml:space="preserve">yang </w:t>
      </w:r>
      <w:r w:rsidRPr="009E4FBC">
        <w:rPr>
          <w:color w:val="000000"/>
          <w:sz w:val="22"/>
          <w:szCs w:val="22"/>
        </w:rPr>
        <w:t>berisi tentang belajar mengajar selama COVID-19</w:t>
      </w:r>
      <w:r w:rsidR="00C82FB5">
        <w:rPr>
          <w:color w:val="000000"/>
          <w:sz w:val="22"/>
          <w:szCs w:val="22"/>
        </w:rPr>
        <w:t xml:space="preserve"> dalam</w:t>
      </w:r>
      <w:r w:rsidRPr="009E4FBC">
        <w:rPr>
          <w:color w:val="000000"/>
          <w:sz w:val="22"/>
          <w:szCs w:val="22"/>
        </w:rPr>
        <w:t xml:space="preserve"> rentang waktu penerbitan jurnal maksimal </w:t>
      </w:r>
      <w:r w:rsidR="00F73E3B" w:rsidRPr="009E4FBC">
        <w:rPr>
          <w:color w:val="000000"/>
          <w:sz w:val="22"/>
          <w:szCs w:val="22"/>
        </w:rPr>
        <w:t>1</w:t>
      </w:r>
      <w:r w:rsidRPr="009E4FBC">
        <w:rPr>
          <w:color w:val="000000"/>
          <w:sz w:val="22"/>
          <w:szCs w:val="22"/>
        </w:rPr>
        <w:t xml:space="preserve"> tahun (</w:t>
      </w:r>
      <w:r w:rsidR="00F73E3B" w:rsidRPr="009E4FBC">
        <w:rPr>
          <w:color w:val="000000"/>
          <w:sz w:val="22"/>
          <w:szCs w:val="22"/>
        </w:rPr>
        <w:t>2020</w:t>
      </w:r>
      <w:r w:rsidRPr="009E4FBC">
        <w:rPr>
          <w:color w:val="000000"/>
          <w:sz w:val="22"/>
          <w:szCs w:val="22"/>
        </w:rPr>
        <w:t>-202</w:t>
      </w:r>
      <w:r w:rsidR="00F73E3B" w:rsidRPr="009E4FBC">
        <w:rPr>
          <w:color w:val="000000"/>
          <w:sz w:val="22"/>
          <w:szCs w:val="22"/>
        </w:rPr>
        <w:t>1</w:t>
      </w:r>
      <w:r w:rsidRPr="009E4FBC">
        <w:rPr>
          <w:color w:val="000000"/>
          <w:sz w:val="22"/>
          <w:szCs w:val="22"/>
        </w:rPr>
        <w:t xml:space="preserve">), </w:t>
      </w:r>
      <w:r w:rsidR="00C82FB5">
        <w:rPr>
          <w:color w:val="000000"/>
          <w:sz w:val="22"/>
          <w:szCs w:val="22"/>
        </w:rPr>
        <w:t>ber</w:t>
      </w:r>
      <w:r w:rsidRPr="009E4FBC">
        <w:rPr>
          <w:color w:val="000000"/>
          <w:sz w:val="22"/>
          <w:szCs w:val="22"/>
        </w:rPr>
        <w:t>bahasa Indonesia dan bahasa Inggris</w:t>
      </w:r>
      <w:r w:rsidR="00D419C6" w:rsidRPr="009E4FBC">
        <w:rPr>
          <w:color w:val="000000"/>
          <w:sz w:val="22"/>
          <w:szCs w:val="22"/>
        </w:rPr>
        <w:t xml:space="preserve">. Jumlah artikel yang didapat dalam penelusuran yang dilakukan oleh peneliti adalah 11 artikel dengan kriteria artikel tersebut dipublikasikan dan tidak berbayar. </w:t>
      </w:r>
    </w:p>
    <w:p w14:paraId="7020E396" w14:textId="77777777" w:rsidR="009C57E4" w:rsidRPr="009E4FBC" w:rsidRDefault="00DE4440" w:rsidP="002F2E94">
      <w:pPr>
        <w:autoSpaceDE w:val="0"/>
        <w:autoSpaceDN w:val="0"/>
        <w:adjustRightInd w:val="0"/>
        <w:spacing w:line="360" w:lineRule="auto"/>
        <w:ind w:right="-7" w:firstLine="709"/>
        <w:jc w:val="both"/>
        <w:rPr>
          <w:color w:val="000000"/>
          <w:sz w:val="22"/>
          <w:szCs w:val="22"/>
        </w:rPr>
      </w:pPr>
      <w:r w:rsidRPr="009E4FBC">
        <w:rPr>
          <w:color w:val="000000"/>
          <w:sz w:val="22"/>
          <w:szCs w:val="22"/>
        </w:rPr>
        <w:t>Penelitian ini menggunakan metode kualitatif dengan studi literatur (dokumen) dari beberapa sumber baik media cetak maupun elektronik, serta buku dan e-jurnal. Pencarian jurnal dilakukan melalui Google Scholar</w:t>
      </w:r>
      <w:r w:rsidR="009C57E4" w:rsidRPr="009E4FBC">
        <w:rPr>
          <w:color w:val="000000"/>
          <w:sz w:val="22"/>
          <w:szCs w:val="22"/>
        </w:rPr>
        <w:t xml:space="preserve"> menggunakan kata kunci yang dipilih yakni: belajar, mengajar, belajar mengajar dan CO</w:t>
      </w:r>
      <w:r w:rsidR="00081FBA" w:rsidRPr="009E4FBC">
        <w:rPr>
          <w:color w:val="000000"/>
          <w:sz w:val="22"/>
          <w:szCs w:val="22"/>
        </w:rPr>
        <w:t>V</w:t>
      </w:r>
      <w:r w:rsidR="009C57E4" w:rsidRPr="009E4FBC">
        <w:rPr>
          <w:color w:val="000000"/>
          <w:sz w:val="22"/>
          <w:szCs w:val="22"/>
        </w:rPr>
        <w:t>ID-19</w:t>
      </w:r>
      <w:r w:rsidRPr="009E4FBC">
        <w:rPr>
          <w:color w:val="000000"/>
          <w:sz w:val="22"/>
          <w:szCs w:val="22"/>
        </w:rPr>
        <w:t>.</w:t>
      </w:r>
    </w:p>
    <w:p w14:paraId="38C7D8E5" w14:textId="77777777" w:rsidR="009C57E4" w:rsidRPr="009E4FBC" w:rsidRDefault="00D920F2" w:rsidP="002F2E94">
      <w:pPr>
        <w:autoSpaceDE w:val="0"/>
        <w:autoSpaceDN w:val="0"/>
        <w:adjustRightInd w:val="0"/>
        <w:spacing w:line="360" w:lineRule="auto"/>
        <w:ind w:right="-7" w:firstLine="709"/>
        <w:jc w:val="both"/>
        <w:rPr>
          <w:color w:val="000000"/>
          <w:sz w:val="22"/>
          <w:szCs w:val="22"/>
        </w:rPr>
      </w:pPr>
      <w:r w:rsidRPr="009E4FBC">
        <w:rPr>
          <w:color w:val="000000"/>
          <w:sz w:val="22"/>
          <w:szCs w:val="22"/>
        </w:rPr>
        <w:t>Tabel 1 Tabel inklusi</w:t>
      </w:r>
    </w:p>
    <w:tbl>
      <w:tblPr>
        <w:tblW w:w="5000" w:type="pct"/>
        <w:tblBorders>
          <w:top w:val="single" w:sz="8" w:space="0" w:color="000000"/>
          <w:bottom w:val="single" w:sz="8" w:space="0" w:color="000000"/>
        </w:tblBorders>
        <w:tblLook w:val="04A0" w:firstRow="1" w:lastRow="0" w:firstColumn="1" w:lastColumn="0" w:noHBand="0" w:noVBand="1"/>
      </w:tblPr>
      <w:tblGrid>
        <w:gridCol w:w="4360"/>
        <w:gridCol w:w="4360"/>
      </w:tblGrid>
      <w:tr w:rsidR="009C57E4" w:rsidRPr="009E4FBC" w14:paraId="70F250F5" w14:textId="77777777" w:rsidTr="00D920F2">
        <w:tc>
          <w:tcPr>
            <w:tcW w:w="2500" w:type="pct"/>
            <w:tcBorders>
              <w:top w:val="single" w:sz="8" w:space="0" w:color="000000"/>
              <w:left w:val="nil"/>
              <w:bottom w:val="single" w:sz="8" w:space="0" w:color="000000"/>
              <w:right w:val="nil"/>
            </w:tcBorders>
            <w:shd w:val="clear" w:color="auto" w:fill="FFFFFF"/>
          </w:tcPr>
          <w:p w14:paraId="65D89624" w14:textId="77777777" w:rsidR="009C57E4" w:rsidRPr="009E4FBC" w:rsidRDefault="009C57E4" w:rsidP="009C57E4">
            <w:pPr>
              <w:rPr>
                <w:color w:val="000000"/>
                <w:sz w:val="22"/>
                <w:szCs w:val="22"/>
              </w:rPr>
            </w:pPr>
            <w:r w:rsidRPr="009E4FBC">
              <w:rPr>
                <w:color w:val="000000"/>
                <w:sz w:val="22"/>
                <w:szCs w:val="22"/>
              </w:rPr>
              <w:t xml:space="preserve">Kriteria </w:t>
            </w:r>
          </w:p>
        </w:tc>
        <w:tc>
          <w:tcPr>
            <w:tcW w:w="2500" w:type="pct"/>
            <w:tcBorders>
              <w:top w:val="single" w:sz="8" w:space="0" w:color="000000"/>
              <w:left w:val="nil"/>
              <w:bottom w:val="single" w:sz="8" w:space="0" w:color="000000"/>
              <w:right w:val="nil"/>
            </w:tcBorders>
            <w:shd w:val="clear" w:color="auto" w:fill="FFFFFF"/>
          </w:tcPr>
          <w:p w14:paraId="4104D1D3" w14:textId="77777777" w:rsidR="009C57E4" w:rsidRPr="009E4FBC" w:rsidRDefault="009C57E4" w:rsidP="009C57E4">
            <w:pPr>
              <w:rPr>
                <w:color w:val="000000"/>
                <w:sz w:val="22"/>
                <w:szCs w:val="22"/>
                <w:lang w:val="id-ID"/>
              </w:rPr>
            </w:pPr>
            <w:r w:rsidRPr="009E4FBC">
              <w:rPr>
                <w:color w:val="000000"/>
                <w:sz w:val="22"/>
                <w:szCs w:val="22"/>
              </w:rPr>
              <w:t>Inklusi</w:t>
            </w:r>
            <w:r w:rsidRPr="009E4FBC">
              <w:rPr>
                <w:color w:val="000000"/>
                <w:sz w:val="22"/>
                <w:szCs w:val="22"/>
                <w:lang w:val="id-ID"/>
              </w:rPr>
              <w:t xml:space="preserve"> </w:t>
            </w:r>
          </w:p>
        </w:tc>
      </w:tr>
      <w:tr w:rsidR="009C57E4" w:rsidRPr="009E4FBC" w14:paraId="715FCF80" w14:textId="77777777" w:rsidTr="00D920F2">
        <w:tc>
          <w:tcPr>
            <w:tcW w:w="2500" w:type="pct"/>
            <w:tcBorders>
              <w:left w:val="nil"/>
              <w:right w:val="nil"/>
            </w:tcBorders>
            <w:shd w:val="clear" w:color="auto" w:fill="FFFFFF"/>
          </w:tcPr>
          <w:p w14:paraId="1B18C7E2" w14:textId="77777777" w:rsidR="009C57E4" w:rsidRPr="009E4FBC" w:rsidRDefault="009C57E4" w:rsidP="009C57E4">
            <w:pPr>
              <w:rPr>
                <w:color w:val="000000"/>
                <w:sz w:val="22"/>
                <w:szCs w:val="22"/>
              </w:rPr>
            </w:pPr>
            <w:r w:rsidRPr="009E4FBC">
              <w:rPr>
                <w:color w:val="000000"/>
                <w:sz w:val="22"/>
                <w:szCs w:val="22"/>
              </w:rPr>
              <w:t xml:space="preserve">Jangka Waktu </w:t>
            </w:r>
          </w:p>
        </w:tc>
        <w:tc>
          <w:tcPr>
            <w:tcW w:w="2500" w:type="pct"/>
            <w:tcBorders>
              <w:left w:val="nil"/>
              <w:right w:val="nil"/>
            </w:tcBorders>
            <w:shd w:val="clear" w:color="auto" w:fill="FFFFFF"/>
          </w:tcPr>
          <w:p w14:paraId="20B8ECC4" w14:textId="77777777" w:rsidR="009C57E4" w:rsidRPr="009E4FBC" w:rsidRDefault="009C57E4" w:rsidP="009C57E4">
            <w:pPr>
              <w:rPr>
                <w:color w:val="000000"/>
                <w:sz w:val="22"/>
                <w:szCs w:val="22"/>
              </w:rPr>
            </w:pPr>
            <w:r w:rsidRPr="009E4FBC">
              <w:rPr>
                <w:color w:val="000000"/>
                <w:sz w:val="22"/>
                <w:szCs w:val="22"/>
              </w:rPr>
              <w:t>1 Januari 2020 sampai 31 Januari 2021</w:t>
            </w:r>
          </w:p>
        </w:tc>
      </w:tr>
      <w:tr w:rsidR="009C57E4" w:rsidRPr="009E4FBC" w14:paraId="0C38871A" w14:textId="77777777" w:rsidTr="00D920F2">
        <w:tc>
          <w:tcPr>
            <w:tcW w:w="2500" w:type="pct"/>
            <w:tcBorders>
              <w:left w:val="nil"/>
              <w:right w:val="nil"/>
            </w:tcBorders>
            <w:shd w:val="clear" w:color="auto" w:fill="FFFFFF"/>
          </w:tcPr>
          <w:p w14:paraId="03A85977" w14:textId="77777777" w:rsidR="009C57E4" w:rsidRPr="009E4FBC" w:rsidRDefault="009C57E4" w:rsidP="009C57E4">
            <w:pPr>
              <w:rPr>
                <w:color w:val="000000"/>
                <w:sz w:val="22"/>
                <w:szCs w:val="22"/>
              </w:rPr>
            </w:pPr>
            <w:r w:rsidRPr="009E4FBC">
              <w:rPr>
                <w:color w:val="000000"/>
                <w:sz w:val="22"/>
                <w:szCs w:val="22"/>
              </w:rPr>
              <w:t>Lokasi Penelitian</w:t>
            </w:r>
          </w:p>
        </w:tc>
        <w:tc>
          <w:tcPr>
            <w:tcW w:w="2500" w:type="pct"/>
            <w:tcBorders>
              <w:left w:val="nil"/>
              <w:right w:val="nil"/>
            </w:tcBorders>
            <w:shd w:val="clear" w:color="auto" w:fill="FFFFFF"/>
          </w:tcPr>
          <w:p w14:paraId="6C7CD65C" w14:textId="77777777" w:rsidR="009C57E4" w:rsidRPr="009E4FBC" w:rsidRDefault="009C57E4" w:rsidP="00F73E3B">
            <w:pPr>
              <w:rPr>
                <w:color w:val="000000"/>
                <w:sz w:val="22"/>
                <w:szCs w:val="22"/>
              </w:rPr>
            </w:pPr>
            <w:r w:rsidRPr="009E4FBC">
              <w:rPr>
                <w:color w:val="000000"/>
                <w:sz w:val="22"/>
                <w:szCs w:val="22"/>
              </w:rPr>
              <w:t>Indones</w:t>
            </w:r>
            <w:r w:rsidR="00F73E3B" w:rsidRPr="009E4FBC">
              <w:rPr>
                <w:color w:val="000000"/>
                <w:sz w:val="22"/>
                <w:szCs w:val="22"/>
              </w:rPr>
              <w:t>ia</w:t>
            </w:r>
            <w:r w:rsidRPr="009E4FBC">
              <w:rPr>
                <w:color w:val="000000"/>
                <w:sz w:val="22"/>
                <w:szCs w:val="22"/>
              </w:rPr>
              <w:t xml:space="preserve"> </w:t>
            </w:r>
          </w:p>
        </w:tc>
      </w:tr>
      <w:tr w:rsidR="009C57E4" w:rsidRPr="009E4FBC" w14:paraId="6F06B074" w14:textId="77777777" w:rsidTr="00D920F2">
        <w:tc>
          <w:tcPr>
            <w:tcW w:w="2500" w:type="pct"/>
            <w:shd w:val="clear" w:color="auto" w:fill="FFFFFF"/>
          </w:tcPr>
          <w:p w14:paraId="6FA3B7B3" w14:textId="77777777" w:rsidR="009C57E4" w:rsidRPr="009E4FBC" w:rsidRDefault="009C57E4" w:rsidP="009C57E4">
            <w:pPr>
              <w:rPr>
                <w:color w:val="000000"/>
                <w:sz w:val="22"/>
                <w:szCs w:val="22"/>
              </w:rPr>
            </w:pPr>
            <w:r w:rsidRPr="009E4FBC">
              <w:rPr>
                <w:color w:val="000000"/>
                <w:sz w:val="22"/>
                <w:szCs w:val="22"/>
              </w:rPr>
              <w:t>Bahasa</w:t>
            </w:r>
          </w:p>
        </w:tc>
        <w:tc>
          <w:tcPr>
            <w:tcW w:w="2500" w:type="pct"/>
            <w:shd w:val="clear" w:color="auto" w:fill="FFFFFF"/>
          </w:tcPr>
          <w:p w14:paraId="76CB4443" w14:textId="77777777" w:rsidR="009C57E4" w:rsidRPr="009E4FBC" w:rsidRDefault="009C57E4" w:rsidP="009C57E4">
            <w:pPr>
              <w:rPr>
                <w:color w:val="000000"/>
                <w:sz w:val="22"/>
                <w:szCs w:val="22"/>
              </w:rPr>
            </w:pPr>
            <w:r w:rsidRPr="009E4FBC">
              <w:rPr>
                <w:color w:val="000000"/>
                <w:sz w:val="22"/>
                <w:szCs w:val="22"/>
              </w:rPr>
              <w:t>Inggris, Indonesia</w:t>
            </w:r>
          </w:p>
        </w:tc>
      </w:tr>
      <w:tr w:rsidR="009C57E4" w:rsidRPr="009E4FBC" w14:paraId="58FAF008" w14:textId="77777777" w:rsidTr="00D920F2">
        <w:tc>
          <w:tcPr>
            <w:tcW w:w="2500" w:type="pct"/>
            <w:tcBorders>
              <w:left w:val="nil"/>
              <w:right w:val="nil"/>
            </w:tcBorders>
            <w:shd w:val="clear" w:color="auto" w:fill="FFFFFF"/>
          </w:tcPr>
          <w:p w14:paraId="6EAC448E" w14:textId="77777777" w:rsidR="009C57E4" w:rsidRPr="009E4FBC" w:rsidRDefault="009C57E4" w:rsidP="009C57E4">
            <w:pPr>
              <w:rPr>
                <w:color w:val="000000"/>
                <w:sz w:val="22"/>
                <w:szCs w:val="22"/>
              </w:rPr>
            </w:pPr>
            <w:r w:rsidRPr="009E4FBC">
              <w:rPr>
                <w:color w:val="000000"/>
                <w:sz w:val="22"/>
                <w:szCs w:val="22"/>
              </w:rPr>
              <w:t xml:space="preserve">Subjek </w:t>
            </w:r>
          </w:p>
        </w:tc>
        <w:tc>
          <w:tcPr>
            <w:tcW w:w="2500" w:type="pct"/>
            <w:tcBorders>
              <w:left w:val="nil"/>
              <w:right w:val="nil"/>
            </w:tcBorders>
            <w:shd w:val="clear" w:color="auto" w:fill="FFFFFF"/>
          </w:tcPr>
          <w:p w14:paraId="61CEE382" w14:textId="77777777" w:rsidR="009C57E4" w:rsidRPr="009E4FBC" w:rsidRDefault="009C57E4" w:rsidP="009C57E4">
            <w:pPr>
              <w:rPr>
                <w:color w:val="000000"/>
                <w:sz w:val="22"/>
                <w:szCs w:val="22"/>
              </w:rPr>
            </w:pPr>
            <w:r w:rsidRPr="009E4FBC">
              <w:rPr>
                <w:color w:val="000000"/>
                <w:sz w:val="22"/>
                <w:szCs w:val="22"/>
              </w:rPr>
              <w:t>Belajar mengajar</w:t>
            </w:r>
          </w:p>
        </w:tc>
      </w:tr>
      <w:tr w:rsidR="009C57E4" w:rsidRPr="009E4FBC" w14:paraId="2F99E143" w14:textId="77777777" w:rsidTr="00D920F2">
        <w:tc>
          <w:tcPr>
            <w:tcW w:w="2500" w:type="pct"/>
            <w:shd w:val="clear" w:color="auto" w:fill="FFFFFF"/>
          </w:tcPr>
          <w:p w14:paraId="2DD73BC6" w14:textId="77777777" w:rsidR="009C57E4" w:rsidRPr="009E4FBC" w:rsidRDefault="009C57E4" w:rsidP="009C57E4">
            <w:pPr>
              <w:rPr>
                <w:color w:val="000000"/>
                <w:sz w:val="22"/>
                <w:szCs w:val="22"/>
              </w:rPr>
            </w:pPr>
            <w:r w:rsidRPr="009E4FBC">
              <w:rPr>
                <w:color w:val="000000"/>
                <w:sz w:val="22"/>
                <w:szCs w:val="22"/>
              </w:rPr>
              <w:t xml:space="preserve">Jenis Jurnal </w:t>
            </w:r>
          </w:p>
        </w:tc>
        <w:tc>
          <w:tcPr>
            <w:tcW w:w="2500" w:type="pct"/>
            <w:shd w:val="clear" w:color="auto" w:fill="FFFFFF"/>
          </w:tcPr>
          <w:p w14:paraId="351CDEBE" w14:textId="77777777" w:rsidR="009C57E4" w:rsidRPr="009E4FBC" w:rsidRDefault="009C57E4" w:rsidP="009C57E4">
            <w:pPr>
              <w:rPr>
                <w:color w:val="000000"/>
                <w:sz w:val="22"/>
                <w:szCs w:val="22"/>
              </w:rPr>
            </w:pPr>
            <w:r w:rsidRPr="009E4FBC">
              <w:rPr>
                <w:color w:val="000000"/>
                <w:sz w:val="22"/>
                <w:szCs w:val="22"/>
              </w:rPr>
              <w:t>Kualitatif dan kuantitatif</w:t>
            </w:r>
          </w:p>
        </w:tc>
      </w:tr>
      <w:tr w:rsidR="009C57E4" w:rsidRPr="009E4FBC" w14:paraId="79DC100B" w14:textId="77777777" w:rsidTr="00D920F2">
        <w:tc>
          <w:tcPr>
            <w:tcW w:w="2500" w:type="pct"/>
            <w:tcBorders>
              <w:left w:val="nil"/>
              <w:bottom w:val="single" w:sz="8" w:space="0" w:color="000000"/>
              <w:right w:val="nil"/>
            </w:tcBorders>
            <w:shd w:val="clear" w:color="auto" w:fill="FFFFFF"/>
          </w:tcPr>
          <w:p w14:paraId="3D6390B2" w14:textId="77777777" w:rsidR="009C57E4" w:rsidRPr="009E4FBC" w:rsidRDefault="009C57E4" w:rsidP="009C57E4">
            <w:pPr>
              <w:rPr>
                <w:color w:val="000000"/>
                <w:sz w:val="22"/>
                <w:szCs w:val="22"/>
              </w:rPr>
            </w:pPr>
            <w:r w:rsidRPr="009E4FBC">
              <w:rPr>
                <w:color w:val="000000"/>
                <w:sz w:val="22"/>
                <w:szCs w:val="22"/>
              </w:rPr>
              <w:t>Tema Isi Jurnal</w:t>
            </w:r>
          </w:p>
        </w:tc>
        <w:tc>
          <w:tcPr>
            <w:tcW w:w="2500" w:type="pct"/>
            <w:tcBorders>
              <w:left w:val="nil"/>
              <w:bottom w:val="single" w:sz="8" w:space="0" w:color="000000"/>
              <w:right w:val="nil"/>
            </w:tcBorders>
            <w:shd w:val="clear" w:color="auto" w:fill="FFFFFF"/>
          </w:tcPr>
          <w:p w14:paraId="2FB2CFD6" w14:textId="77777777" w:rsidR="009C57E4" w:rsidRPr="009E4FBC" w:rsidRDefault="009C57E4" w:rsidP="009C57E4">
            <w:pPr>
              <w:rPr>
                <w:color w:val="000000"/>
                <w:sz w:val="22"/>
                <w:szCs w:val="22"/>
              </w:rPr>
            </w:pPr>
            <w:r w:rsidRPr="009E4FBC">
              <w:rPr>
                <w:color w:val="000000"/>
                <w:sz w:val="22"/>
                <w:szCs w:val="22"/>
                <w:lang w:val="id-ID"/>
              </w:rPr>
              <w:t>Dampak Wabah Virus Corona Terhadap Kegiatan Belajar Mengajar Di Indonesia</w:t>
            </w:r>
          </w:p>
        </w:tc>
      </w:tr>
    </w:tbl>
    <w:p w14:paraId="0A6064E5" w14:textId="77777777" w:rsidR="00DE4440" w:rsidRPr="009E4FBC" w:rsidRDefault="00DE4440" w:rsidP="002F2E94">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 </w:t>
      </w:r>
    </w:p>
    <w:p w14:paraId="2F0B5213" w14:textId="77777777" w:rsidR="00853618" w:rsidRPr="009E4FBC" w:rsidRDefault="00DE4440" w:rsidP="002F2E94">
      <w:pPr>
        <w:autoSpaceDE w:val="0"/>
        <w:autoSpaceDN w:val="0"/>
        <w:adjustRightInd w:val="0"/>
        <w:spacing w:line="360" w:lineRule="auto"/>
        <w:ind w:right="-7" w:firstLine="709"/>
        <w:jc w:val="both"/>
        <w:rPr>
          <w:color w:val="000000"/>
          <w:sz w:val="22"/>
          <w:szCs w:val="22"/>
          <w:lang w:val="nb-NO"/>
        </w:rPr>
      </w:pPr>
      <w:r w:rsidRPr="009E4FBC">
        <w:rPr>
          <w:color w:val="000000"/>
          <w:sz w:val="22"/>
          <w:szCs w:val="22"/>
        </w:rPr>
        <w:t xml:space="preserve">Berdasarkan hasil pencarian </w:t>
      </w:r>
      <w:r w:rsidR="00B01A30">
        <w:rPr>
          <w:color w:val="000000"/>
          <w:sz w:val="22"/>
          <w:szCs w:val="22"/>
        </w:rPr>
        <w:t>kemudian</w:t>
      </w:r>
      <w:r w:rsidRPr="009E4FBC">
        <w:rPr>
          <w:color w:val="000000"/>
          <w:sz w:val="22"/>
          <w:szCs w:val="22"/>
        </w:rPr>
        <w:t xml:space="preserve"> dipilih data yang memenuhi kriteria. Analisis tinjauan pustaka meliputi pengumpulan data, reduksi data, penyajian data, dan penarikan kesimpulan</w:t>
      </w:r>
      <w:r w:rsidR="00A47EB2" w:rsidRPr="009E4FBC">
        <w:rPr>
          <w:color w:val="000000"/>
          <w:sz w:val="22"/>
          <w:szCs w:val="22"/>
          <w:lang w:val="nb-NO"/>
        </w:rPr>
        <w:t xml:space="preserve">. </w:t>
      </w:r>
      <w:r w:rsidR="00B01A30">
        <w:rPr>
          <w:color w:val="000000"/>
          <w:sz w:val="22"/>
          <w:szCs w:val="22"/>
          <w:lang w:val="nb-NO"/>
        </w:rPr>
        <w:t>Setelah terpilih beberapa artikel</w:t>
      </w:r>
      <w:r w:rsidR="000B03A8" w:rsidRPr="009E4FBC">
        <w:rPr>
          <w:color w:val="000000"/>
          <w:sz w:val="22"/>
          <w:szCs w:val="22"/>
          <w:lang w:val="nb-NO"/>
        </w:rPr>
        <w:t xml:space="preserve">, kemudian direduksi agar tidak terjadi duplikasi </w:t>
      </w:r>
      <w:r w:rsidR="000B03A8" w:rsidRPr="009E4FBC">
        <w:rPr>
          <w:color w:val="000000"/>
          <w:sz w:val="22"/>
          <w:szCs w:val="22"/>
          <w:lang w:val="nb-NO"/>
        </w:rPr>
        <w:lastRenderedPageBreak/>
        <w:t>judul yang kemudian disajikan dalam bentuk paragraf</w:t>
      </w:r>
      <w:r w:rsidR="00B01A30">
        <w:rPr>
          <w:color w:val="000000"/>
          <w:sz w:val="22"/>
          <w:szCs w:val="22"/>
          <w:lang w:val="nb-NO"/>
        </w:rPr>
        <w:t>. S</w:t>
      </w:r>
      <w:r w:rsidR="000B03A8" w:rsidRPr="009E4FBC">
        <w:rPr>
          <w:color w:val="000000"/>
          <w:sz w:val="22"/>
          <w:szCs w:val="22"/>
          <w:lang w:val="nb-NO"/>
        </w:rPr>
        <w:t xml:space="preserve">etelah </w:t>
      </w:r>
      <w:r w:rsidR="00B01A30">
        <w:rPr>
          <w:color w:val="000000"/>
          <w:sz w:val="22"/>
          <w:szCs w:val="22"/>
          <w:lang w:val="nb-NO"/>
        </w:rPr>
        <w:t>itu, dilakukan penarikan data dan membuat</w:t>
      </w:r>
      <w:r w:rsidR="000B03A8" w:rsidRPr="009E4FBC">
        <w:rPr>
          <w:color w:val="000000"/>
          <w:sz w:val="22"/>
          <w:szCs w:val="22"/>
          <w:lang w:val="nb-NO"/>
        </w:rPr>
        <w:t xml:space="preserve"> kesimpulan </w:t>
      </w:r>
      <w:r w:rsidR="00B01A30">
        <w:rPr>
          <w:color w:val="000000"/>
          <w:sz w:val="22"/>
          <w:szCs w:val="22"/>
          <w:lang w:val="nb-NO"/>
        </w:rPr>
        <w:t>terhadap</w:t>
      </w:r>
      <w:r w:rsidR="000B03A8" w:rsidRPr="009E4FBC">
        <w:rPr>
          <w:color w:val="000000"/>
          <w:sz w:val="22"/>
          <w:szCs w:val="22"/>
          <w:lang w:val="nb-NO"/>
        </w:rPr>
        <w:t xml:space="preserve"> semua artikel yang diteliti.</w:t>
      </w:r>
    </w:p>
    <w:p w14:paraId="6058752C" w14:textId="77777777" w:rsidR="00DE4440" w:rsidRPr="009E4FBC" w:rsidRDefault="00DE4440" w:rsidP="00853618">
      <w:pPr>
        <w:autoSpaceDE w:val="0"/>
        <w:autoSpaceDN w:val="0"/>
        <w:adjustRightInd w:val="0"/>
        <w:spacing w:line="360" w:lineRule="auto"/>
        <w:ind w:right="411"/>
        <w:jc w:val="both"/>
        <w:rPr>
          <w:b/>
          <w:bCs/>
          <w:color w:val="000000"/>
          <w:sz w:val="22"/>
          <w:szCs w:val="22"/>
          <w:lang w:val="it-IT"/>
        </w:rPr>
      </w:pPr>
    </w:p>
    <w:p w14:paraId="3C9403C2" w14:textId="77777777" w:rsidR="00A47EB2" w:rsidRPr="009E4FBC" w:rsidRDefault="00A47EB2" w:rsidP="00853618">
      <w:pPr>
        <w:autoSpaceDE w:val="0"/>
        <w:autoSpaceDN w:val="0"/>
        <w:adjustRightInd w:val="0"/>
        <w:spacing w:line="360" w:lineRule="auto"/>
        <w:ind w:right="411"/>
        <w:jc w:val="both"/>
        <w:rPr>
          <w:b/>
          <w:bCs/>
          <w:color w:val="000000"/>
          <w:sz w:val="22"/>
          <w:szCs w:val="22"/>
          <w:lang w:val="it-IT"/>
        </w:rPr>
      </w:pPr>
      <w:r w:rsidRPr="009E4FBC">
        <w:rPr>
          <w:b/>
          <w:bCs/>
          <w:color w:val="000000"/>
          <w:sz w:val="22"/>
          <w:szCs w:val="22"/>
          <w:lang w:val="it-IT"/>
        </w:rPr>
        <w:t xml:space="preserve">HASIL DAN PEMBAHASAN </w:t>
      </w:r>
    </w:p>
    <w:p w14:paraId="1560FD19" w14:textId="11A5ECD3" w:rsidR="009C690B" w:rsidRPr="009E4FBC" w:rsidRDefault="009C690B" w:rsidP="009C690B">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Dari hasil penelusuran terhadap artikel-artikel seputar pembelajaran di Indonesia semasa pandemic COVID-19 </w:t>
      </w:r>
      <w:r w:rsidR="00B01A30">
        <w:rPr>
          <w:color w:val="000000"/>
          <w:sz w:val="22"/>
          <w:szCs w:val="22"/>
        </w:rPr>
        <w:t>adalah</w:t>
      </w:r>
      <w:r w:rsidRPr="009E4FBC">
        <w:rPr>
          <w:color w:val="000000"/>
          <w:sz w:val="22"/>
          <w:szCs w:val="22"/>
        </w:rPr>
        <w:t xml:space="preserve"> sebagai berikut. Pelaksanaan Kegiatan </w:t>
      </w:r>
      <w:r w:rsidR="00B01A30" w:rsidRPr="009E4FBC">
        <w:rPr>
          <w:color w:val="000000"/>
          <w:sz w:val="22"/>
          <w:szCs w:val="22"/>
        </w:rPr>
        <w:t xml:space="preserve">Belajar Mengajar </w:t>
      </w:r>
      <w:r w:rsidRPr="009E4FBC">
        <w:rPr>
          <w:color w:val="000000"/>
          <w:sz w:val="22"/>
          <w:szCs w:val="22"/>
        </w:rPr>
        <w:t>yang saat ini dilaksanakan dengan menggunakan aplikasi pembelajaran jarak jauh</w:t>
      </w:r>
      <w:r w:rsidR="00886B59">
        <w:rPr>
          <w:color w:val="000000"/>
          <w:sz w:val="22"/>
          <w:szCs w:val="22"/>
        </w:rPr>
        <w:t>, namun</w:t>
      </w:r>
      <w:r w:rsidRPr="009E4FBC">
        <w:rPr>
          <w:color w:val="000000"/>
          <w:sz w:val="22"/>
          <w:szCs w:val="22"/>
        </w:rPr>
        <w:t xml:space="preserve"> belum mencapai hasil yang maksimal. </w:t>
      </w:r>
      <w:r w:rsidR="00B01A30">
        <w:rPr>
          <w:color w:val="000000"/>
          <w:sz w:val="22"/>
          <w:szCs w:val="22"/>
        </w:rPr>
        <w:t>Ini terbukti dari salah satu artikel yang menyatakan bahwa k</w:t>
      </w:r>
      <w:r w:rsidRPr="009E4FBC">
        <w:rPr>
          <w:color w:val="000000"/>
          <w:sz w:val="22"/>
          <w:szCs w:val="22"/>
        </w:rPr>
        <w:t xml:space="preserve">egiatan belajar melalui pembelajaran </w:t>
      </w:r>
      <w:r w:rsidR="0019709C" w:rsidRPr="0019709C">
        <w:rPr>
          <w:i/>
          <w:color w:val="000000"/>
          <w:sz w:val="22"/>
          <w:szCs w:val="22"/>
        </w:rPr>
        <w:t>online</w:t>
      </w:r>
      <w:r w:rsidRPr="009E4FBC">
        <w:rPr>
          <w:color w:val="000000"/>
          <w:sz w:val="22"/>
          <w:szCs w:val="22"/>
        </w:rPr>
        <w:t xml:space="preserve"> selama masa belajar di rumah </w:t>
      </w:r>
      <w:r w:rsidR="00B01A30">
        <w:rPr>
          <w:color w:val="000000"/>
          <w:sz w:val="22"/>
          <w:szCs w:val="22"/>
        </w:rPr>
        <w:t xml:space="preserve">pada </w:t>
      </w:r>
      <w:r w:rsidRPr="009E4FBC">
        <w:rPr>
          <w:color w:val="000000"/>
          <w:sz w:val="22"/>
          <w:szCs w:val="22"/>
        </w:rPr>
        <w:t>hari</w:t>
      </w:r>
      <w:r w:rsidR="00B01A30">
        <w:rPr>
          <w:color w:val="000000"/>
          <w:sz w:val="22"/>
          <w:szCs w:val="22"/>
        </w:rPr>
        <w:t>-hari</w:t>
      </w:r>
      <w:r w:rsidRPr="009E4FBC">
        <w:rPr>
          <w:color w:val="000000"/>
          <w:sz w:val="22"/>
          <w:szCs w:val="22"/>
        </w:rPr>
        <w:t xml:space="preserve"> pertama</w:t>
      </w:r>
      <w:r w:rsidR="00B01A30">
        <w:rPr>
          <w:color w:val="000000"/>
          <w:sz w:val="22"/>
          <w:szCs w:val="22"/>
        </w:rPr>
        <w:t xml:space="preserve"> diterapkannyabsistem pembelajaran </w:t>
      </w:r>
      <w:r w:rsidR="0019709C" w:rsidRPr="0019709C">
        <w:rPr>
          <w:i/>
          <w:color w:val="000000"/>
          <w:sz w:val="22"/>
          <w:szCs w:val="22"/>
        </w:rPr>
        <w:t>online</w:t>
      </w:r>
      <w:r w:rsidRPr="009E4FBC">
        <w:rPr>
          <w:color w:val="000000"/>
          <w:sz w:val="22"/>
          <w:szCs w:val="22"/>
        </w:rPr>
        <w:t xml:space="preserve">, tidak pelak banyak kendala </w:t>
      </w:r>
      <w:r w:rsidR="00B01A30">
        <w:rPr>
          <w:color w:val="000000"/>
          <w:sz w:val="22"/>
          <w:szCs w:val="22"/>
        </w:rPr>
        <w:t xml:space="preserve">terutama </w:t>
      </w:r>
      <w:r w:rsidRPr="009E4FBC">
        <w:rPr>
          <w:color w:val="000000"/>
          <w:sz w:val="22"/>
          <w:szCs w:val="22"/>
        </w:rPr>
        <w:t>bagi yang belum pernah melakukannya (</w:t>
      </w:r>
      <w:r w:rsidRPr="009E4FBC">
        <w:rPr>
          <w:sz w:val="22"/>
          <w:szCs w:val="22"/>
        </w:rPr>
        <w:t>Kharisma, 2020)</w:t>
      </w:r>
      <w:r w:rsidRPr="009E4FBC">
        <w:rPr>
          <w:color w:val="000000"/>
          <w:sz w:val="22"/>
          <w:szCs w:val="22"/>
        </w:rPr>
        <w:t xml:space="preserve">. </w:t>
      </w:r>
    </w:p>
    <w:p w14:paraId="44DA76D5" w14:textId="77777777" w:rsidR="00CB4D25" w:rsidRPr="009E4FBC" w:rsidRDefault="00CB4D25" w:rsidP="00CB4D25">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Penyebab COVID-19 tidak hanya berdampak pada kesehatan dan ekonomi global. Namun </w:t>
      </w:r>
      <w:r w:rsidR="00B01A30">
        <w:rPr>
          <w:color w:val="000000"/>
          <w:sz w:val="22"/>
          <w:szCs w:val="22"/>
        </w:rPr>
        <w:t>juga</w:t>
      </w:r>
      <w:r w:rsidRPr="009E4FBC">
        <w:rPr>
          <w:color w:val="000000"/>
          <w:sz w:val="22"/>
          <w:szCs w:val="22"/>
        </w:rPr>
        <w:t xml:space="preserve"> berdampak pada semua sektor, terutama di sektor pendidikan. Oleh karena itu, perlu dilakukan langkah antisipa</w:t>
      </w:r>
      <w:r w:rsidR="00B01A30">
        <w:rPr>
          <w:color w:val="000000"/>
          <w:sz w:val="22"/>
          <w:szCs w:val="22"/>
        </w:rPr>
        <w:t>tif</w:t>
      </w:r>
      <w:r w:rsidRPr="009E4FBC">
        <w:rPr>
          <w:color w:val="000000"/>
          <w:sz w:val="22"/>
          <w:szCs w:val="22"/>
        </w:rPr>
        <w:t xml:space="preserve"> oleh setiap satuan pendidikan di tingkat daerah mengingat banyaknya agenda penting, seperti ujian nasional, dan seleksi masuk perguruan tinggi. </w:t>
      </w:r>
    </w:p>
    <w:p w14:paraId="0C0D9F8D" w14:textId="7D8931C5" w:rsidR="009C690B" w:rsidRPr="009E4FBC" w:rsidRDefault="009C690B" w:rsidP="00371971">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Sesuai dengan hasil observasi dan analisis di beberapa sekolah, karena keterbatasan perangkat seluler atau media yang terkoneksi dengan internet, serta minimnya koneksi internet yang secara bersamaan harus menggunakan jaringan internet yang begitu besar. Di Jakarta, hampir 95% sekolah menggunakan pembelajaran </w:t>
      </w:r>
      <w:r w:rsidR="0019709C" w:rsidRPr="0019709C">
        <w:rPr>
          <w:i/>
          <w:color w:val="000000"/>
          <w:sz w:val="22"/>
          <w:szCs w:val="22"/>
        </w:rPr>
        <w:t>online</w:t>
      </w:r>
      <w:r w:rsidR="00371971">
        <w:rPr>
          <w:color w:val="000000"/>
          <w:sz w:val="22"/>
          <w:szCs w:val="22"/>
        </w:rPr>
        <w:t xml:space="preserve"> atau daring </w:t>
      </w:r>
      <w:r w:rsidRPr="009E4FBC">
        <w:rPr>
          <w:color w:val="000000"/>
          <w:sz w:val="22"/>
          <w:szCs w:val="22"/>
        </w:rPr>
        <w:t>(</w:t>
      </w:r>
      <w:r w:rsidRPr="009E4FBC">
        <w:rPr>
          <w:sz w:val="22"/>
          <w:szCs w:val="22"/>
        </w:rPr>
        <w:t>Rasmitadila, 2020)</w:t>
      </w:r>
      <w:r w:rsidRPr="009E4FBC">
        <w:rPr>
          <w:color w:val="000000"/>
          <w:sz w:val="22"/>
          <w:szCs w:val="22"/>
        </w:rPr>
        <w:t>. Rasmitadila melalui risetnya menemukan bahwa WhatsApp telah digunakan dalam pembelajaran daring. Dari pernyataan guru di empat sekolah tersebut mengakui bahwa mereka menggunakan media WhatsApp. Penggunaan media tersebut sesuai dengan karakteristik daerah yang memungkinkan untuk melakukan pembelajaran daring baik itu tersedianya jaringan dan tersedianya perangkat android yang dimiliki oleh masing-masing siswa. Hal tersebut sesuai dengan instruksi pada Surat Edaran Nomor 15 BAB I Poin A nomor 5 Kementerian Pendidikan dan Kebudayaan yang menjelaskan bahwa aktivitas dan penugasan selama BDR bervariasi sesuai kondisi masing-masing sekolah (</w:t>
      </w:r>
      <w:r w:rsidRPr="009E4FBC">
        <w:rPr>
          <w:sz w:val="22"/>
          <w:szCs w:val="22"/>
        </w:rPr>
        <w:t>Rasmitadila, 2020)</w:t>
      </w:r>
      <w:r w:rsidRPr="009E4FBC">
        <w:rPr>
          <w:color w:val="000000"/>
          <w:sz w:val="22"/>
          <w:szCs w:val="22"/>
        </w:rPr>
        <w:t>.</w:t>
      </w:r>
    </w:p>
    <w:p w14:paraId="01AE935B" w14:textId="22A0B96D" w:rsidR="009C690B" w:rsidRPr="009E4FBC" w:rsidRDefault="009C690B" w:rsidP="009C690B">
      <w:pPr>
        <w:autoSpaceDE w:val="0"/>
        <w:autoSpaceDN w:val="0"/>
        <w:adjustRightInd w:val="0"/>
        <w:spacing w:line="360" w:lineRule="auto"/>
        <w:ind w:right="-7" w:firstLine="709"/>
        <w:jc w:val="both"/>
        <w:rPr>
          <w:color w:val="000000"/>
          <w:sz w:val="22"/>
          <w:szCs w:val="22"/>
        </w:rPr>
      </w:pPr>
      <w:r w:rsidRPr="001C0590">
        <w:rPr>
          <w:color w:val="000000"/>
          <w:sz w:val="22"/>
          <w:szCs w:val="22"/>
        </w:rPr>
        <w:t xml:space="preserve">Penerapan kebijakan studi </w:t>
      </w:r>
      <w:r w:rsidR="001C0590">
        <w:rPr>
          <w:color w:val="000000"/>
          <w:sz w:val="22"/>
          <w:szCs w:val="22"/>
        </w:rPr>
        <w:t>secara</w:t>
      </w:r>
      <w:r w:rsidRPr="001C0590">
        <w:rPr>
          <w:color w:val="000000"/>
          <w:sz w:val="22"/>
          <w:szCs w:val="22"/>
        </w:rPr>
        <w:t xml:space="preserve"> </w:t>
      </w:r>
      <w:r w:rsidR="0019709C" w:rsidRPr="0019709C">
        <w:rPr>
          <w:i/>
          <w:color w:val="000000"/>
          <w:sz w:val="22"/>
          <w:szCs w:val="22"/>
        </w:rPr>
        <w:t>online</w:t>
      </w:r>
      <w:r w:rsidRPr="001C0590">
        <w:rPr>
          <w:color w:val="000000"/>
          <w:sz w:val="22"/>
          <w:szCs w:val="22"/>
        </w:rPr>
        <w:t xml:space="preserve"> yang ditetapkan</w:t>
      </w:r>
      <w:r w:rsidRPr="009E4FBC">
        <w:rPr>
          <w:color w:val="000000"/>
          <w:sz w:val="22"/>
          <w:szCs w:val="22"/>
        </w:rPr>
        <w:t xml:space="preserve"> oleh Kementerian Pendidikan dan Kebudayaan sebagai bentuk kewaspadaan dan pencegahan penyebaran Virus Corona (COVID-19) yang semakin meluas di Indonesia. Sebagai bentuk kewaspadaan dan pencegahan, semua kegiatan pembelajaran dilakukan melalui pembelajaran jarak jauh baik dalam bentuk ceramah </w:t>
      </w:r>
      <w:r w:rsidR="0019709C" w:rsidRPr="0019709C">
        <w:rPr>
          <w:i/>
          <w:color w:val="000000"/>
          <w:sz w:val="22"/>
          <w:szCs w:val="22"/>
        </w:rPr>
        <w:t>online</w:t>
      </w:r>
      <w:r w:rsidRPr="009E4FBC">
        <w:rPr>
          <w:color w:val="000000"/>
          <w:sz w:val="22"/>
          <w:szCs w:val="22"/>
        </w:rPr>
        <w:t xml:space="preserve">, ceramah model </w:t>
      </w:r>
      <w:r w:rsidR="0019709C" w:rsidRPr="0019709C">
        <w:rPr>
          <w:i/>
          <w:color w:val="000000"/>
          <w:sz w:val="22"/>
          <w:szCs w:val="22"/>
        </w:rPr>
        <w:t>online</w:t>
      </w:r>
      <w:r w:rsidRPr="009E4FBC">
        <w:rPr>
          <w:color w:val="000000"/>
          <w:sz w:val="22"/>
          <w:szCs w:val="22"/>
        </w:rPr>
        <w:t xml:space="preserve"> maupun dalam bentuk penugasan di rumah</w:t>
      </w:r>
      <w:r w:rsidR="001C0590">
        <w:rPr>
          <w:color w:val="000000"/>
          <w:sz w:val="22"/>
          <w:szCs w:val="22"/>
        </w:rPr>
        <w:t>.</w:t>
      </w:r>
    </w:p>
    <w:p w14:paraId="2157C734" w14:textId="77777777" w:rsidR="009C690B" w:rsidRPr="009E4FBC" w:rsidRDefault="009C690B" w:rsidP="009C690B">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Penggunaan internet dan teknologi multimedia mampu merombak cara penyampaian pengetahuan dan dapat menjadi alternatif pembelajaran yang dilaksanakan dalam kelas. Pelaksanaan pembelajaran daring membutuhkan adanya fasilitas sebagai penunjang, yaitu </w:t>
      </w:r>
      <w:r w:rsidRPr="009E4FBC">
        <w:rPr>
          <w:color w:val="000000"/>
          <w:sz w:val="22"/>
          <w:szCs w:val="22"/>
        </w:rPr>
        <w:lastRenderedPageBreak/>
        <w:t>seperti smartphone, laptop, ataupun tablet yang dapat digunakan untuk mengakses informasi dimanapun dan kapanpun. Di Indonesia sendiri, ada beberapa aplikasi yang disediakan pemerintah sebagai penunjang kegiatan belajar di rumah. Selain itu seorang pendidik dapat melakukan tatap muka bersama peserta didiknya melalui aplikasi yang dapat diakses dengan jaringan internet. Namun beberapa kendala yang ada dalam pembelajaran daring membuat para peserta didik kurang berminat terhadap pembelajaran daring tersebut</w:t>
      </w:r>
      <w:r w:rsidR="000B03A8" w:rsidRPr="009E4FBC">
        <w:rPr>
          <w:color w:val="000000"/>
          <w:sz w:val="22"/>
          <w:szCs w:val="22"/>
        </w:rPr>
        <w:t xml:space="preserve"> (</w:t>
      </w:r>
      <w:r w:rsidR="006C7C64" w:rsidRPr="009E4FBC">
        <w:rPr>
          <w:color w:val="000000"/>
          <w:sz w:val="22"/>
          <w:szCs w:val="22"/>
        </w:rPr>
        <w:t>Rendy dan Tiara, 2020</w:t>
      </w:r>
      <w:r w:rsidR="000B03A8" w:rsidRPr="009E4FBC">
        <w:rPr>
          <w:color w:val="000000"/>
          <w:sz w:val="22"/>
          <w:szCs w:val="22"/>
        </w:rPr>
        <w:t>)</w:t>
      </w:r>
      <w:r w:rsidRPr="009E4FBC">
        <w:rPr>
          <w:color w:val="000000"/>
          <w:sz w:val="22"/>
          <w:szCs w:val="22"/>
        </w:rPr>
        <w:t>.</w:t>
      </w:r>
    </w:p>
    <w:p w14:paraId="3F81D1C3" w14:textId="7E0E3B26" w:rsidR="009C690B" w:rsidRPr="009E4FBC" w:rsidRDefault="009C690B" w:rsidP="009C690B">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Tidak hanya kegiatan belajar mengajar saja yang terganggu, namun virus yang berasal dari negeri tirai bambu tersebut juga menyebabkan pelaksanaan kegiatan di sekolah dan </w:t>
      </w:r>
      <w:r w:rsidR="009260B7">
        <w:rPr>
          <w:color w:val="000000"/>
          <w:sz w:val="22"/>
          <w:szCs w:val="22"/>
        </w:rPr>
        <w:t>sekolah</w:t>
      </w:r>
      <w:r w:rsidRPr="009E4FBC">
        <w:rPr>
          <w:color w:val="000000"/>
          <w:sz w:val="22"/>
          <w:szCs w:val="22"/>
        </w:rPr>
        <w:t xml:space="preserve"> yang semula dijadwalkan berubah sesuai jadwal yang telah direncanakan. </w:t>
      </w:r>
      <w:r w:rsidR="009260B7">
        <w:rPr>
          <w:color w:val="000000"/>
          <w:sz w:val="22"/>
          <w:szCs w:val="22"/>
        </w:rPr>
        <w:t>Siswa</w:t>
      </w:r>
      <w:r w:rsidRPr="009E4FBC">
        <w:rPr>
          <w:color w:val="000000"/>
          <w:sz w:val="22"/>
          <w:szCs w:val="22"/>
        </w:rPr>
        <w:t xml:space="preserve">, </w:t>
      </w:r>
      <w:r w:rsidR="009260B7">
        <w:rPr>
          <w:color w:val="000000"/>
          <w:sz w:val="22"/>
          <w:szCs w:val="22"/>
        </w:rPr>
        <w:t>guru</w:t>
      </w:r>
      <w:r w:rsidRPr="009E4FBC">
        <w:rPr>
          <w:color w:val="000000"/>
          <w:sz w:val="22"/>
          <w:szCs w:val="22"/>
        </w:rPr>
        <w:t>, dan organisasi ke</w:t>
      </w:r>
      <w:r w:rsidR="009260B7">
        <w:rPr>
          <w:color w:val="000000"/>
          <w:sz w:val="22"/>
          <w:szCs w:val="22"/>
        </w:rPr>
        <w:t>siswa</w:t>
      </w:r>
      <w:r w:rsidRPr="009E4FBC">
        <w:rPr>
          <w:color w:val="000000"/>
          <w:sz w:val="22"/>
          <w:szCs w:val="22"/>
        </w:rPr>
        <w:t xml:space="preserve">an dilarang melakukan kegiatan yang melibatkan banyak orang. Namun, semua staf pengajar dan staf kependidikan masih harus bekerja di </w:t>
      </w:r>
      <w:r w:rsidR="009260B7">
        <w:rPr>
          <w:color w:val="000000"/>
          <w:sz w:val="22"/>
          <w:szCs w:val="22"/>
        </w:rPr>
        <w:t>sekolah</w:t>
      </w:r>
      <w:r w:rsidRPr="009E4FBC">
        <w:rPr>
          <w:color w:val="000000"/>
          <w:sz w:val="22"/>
          <w:szCs w:val="22"/>
        </w:rPr>
        <w:t xml:space="preserve"> seperti biasa. Langkah ini diambil untuk mengantisipasi dan mencegah penyebaran virus corona di sekolah, </w:t>
      </w:r>
      <w:r w:rsidR="009260B7">
        <w:rPr>
          <w:color w:val="000000"/>
          <w:sz w:val="22"/>
          <w:szCs w:val="22"/>
        </w:rPr>
        <w:t>sekolah</w:t>
      </w:r>
      <w:r w:rsidRPr="009E4FBC">
        <w:rPr>
          <w:color w:val="000000"/>
          <w:sz w:val="22"/>
          <w:szCs w:val="22"/>
        </w:rPr>
        <w:t>, dan sekitarnya</w:t>
      </w:r>
      <w:r w:rsidR="006C7C64" w:rsidRPr="009E4FBC">
        <w:rPr>
          <w:color w:val="000000"/>
          <w:sz w:val="22"/>
          <w:szCs w:val="22"/>
        </w:rPr>
        <w:t xml:space="preserve"> (Fieka, 2020)</w:t>
      </w:r>
      <w:r w:rsidRPr="009E4FBC">
        <w:rPr>
          <w:color w:val="000000"/>
          <w:sz w:val="22"/>
          <w:szCs w:val="22"/>
        </w:rPr>
        <w:t>.</w:t>
      </w:r>
    </w:p>
    <w:p w14:paraId="7258F556" w14:textId="752BE178" w:rsidR="007045B1" w:rsidRPr="009E4FBC" w:rsidRDefault="007045B1" w:rsidP="009C690B">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Pelaksanaan pembelajaran E-learning </w:t>
      </w:r>
      <w:r w:rsidR="00C55B51">
        <w:rPr>
          <w:color w:val="000000"/>
          <w:sz w:val="22"/>
          <w:szCs w:val="22"/>
        </w:rPr>
        <w:t>sesuai</w:t>
      </w:r>
      <w:r w:rsidRPr="009E4FBC">
        <w:rPr>
          <w:color w:val="000000"/>
          <w:sz w:val="22"/>
          <w:szCs w:val="22"/>
        </w:rPr>
        <w:t xml:space="preserve"> dengan </w:t>
      </w:r>
      <w:r w:rsidR="00C55B51">
        <w:rPr>
          <w:color w:val="000000"/>
          <w:sz w:val="22"/>
          <w:szCs w:val="22"/>
        </w:rPr>
        <w:t xml:space="preserve">konsep </w:t>
      </w:r>
      <w:r w:rsidRPr="009E4FBC">
        <w:rPr>
          <w:color w:val="000000"/>
          <w:sz w:val="22"/>
          <w:szCs w:val="22"/>
        </w:rPr>
        <w:t xml:space="preserve">Kementerian Pendidikan dan Kebudayaan </w:t>
      </w:r>
      <w:r w:rsidR="00C55B51">
        <w:rPr>
          <w:color w:val="000000"/>
          <w:sz w:val="22"/>
          <w:szCs w:val="22"/>
        </w:rPr>
        <w:t xml:space="preserve">yang </w:t>
      </w:r>
      <w:r w:rsidR="00C55B51" w:rsidRPr="009E4FBC">
        <w:rPr>
          <w:color w:val="000000"/>
          <w:sz w:val="22"/>
          <w:szCs w:val="22"/>
        </w:rPr>
        <w:t xml:space="preserve">digaungkan oleh Nadiem Makarim </w:t>
      </w:r>
      <w:r w:rsidRPr="009E4FBC">
        <w:rPr>
          <w:color w:val="000000"/>
          <w:sz w:val="22"/>
          <w:szCs w:val="22"/>
        </w:rPr>
        <w:t xml:space="preserve">sebelum pandemi COVID-19 </w:t>
      </w:r>
      <w:r w:rsidR="00C55B51">
        <w:rPr>
          <w:color w:val="000000"/>
          <w:sz w:val="22"/>
          <w:szCs w:val="22"/>
        </w:rPr>
        <w:t xml:space="preserve">yaitu yang disebut dengan </w:t>
      </w:r>
      <w:r w:rsidRPr="009E4FBC">
        <w:rPr>
          <w:color w:val="000000"/>
          <w:sz w:val="22"/>
          <w:szCs w:val="22"/>
        </w:rPr>
        <w:t xml:space="preserve">pembelajaran mandiri. </w:t>
      </w:r>
      <w:r w:rsidR="00F615EB">
        <w:rPr>
          <w:color w:val="000000"/>
          <w:sz w:val="22"/>
          <w:szCs w:val="22"/>
        </w:rPr>
        <w:t>Anak didik</w:t>
      </w:r>
      <w:r w:rsidRPr="009E4FBC">
        <w:rPr>
          <w:color w:val="000000"/>
          <w:sz w:val="22"/>
          <w:szCs w:val="22"/>
        </w:rPr>
        <w:t xml:space="preserve"> dituntut me</w:t>
      </w:r>
      <w:r w:rsidR="009C690B" w:rsidRPr="009E4FBC">
        <w:rPr>
          <w:color w:val="000000"/>
          <w:sz w:val="22"/>
          <w:szCs w:val="22"/>
        </w:rPr>
        <w:t>nguasai</w:t>
      </w:r>
      <w:r w:rsidRPr="009E4FBC">
        <w:rPr>
          <w:color w:val="000000"/>
          <w:sz w:val="22"/>
          <w:szCs w:val="22"/>
        </w:rPr>
        <w:t xml:space="preserve"> teknologi, kreatif, memiliki motivasi tinggi, mampu melakukan inovasi yang tujuannya mempersiapkan </w:t>
      </w:r>
      <w:r w:rsidR="00C55B51">
        <w:rPr>
          <w:color w:val="000000"/>
          <w:sz w:val="22"/>
          <w:szCs w:val="22"/>
        </w:rPr>
        <w:t>m</w:t>
      </w:r>
      <w:r w:rsidRPr="009E4FBC">
        <w:rPr>
          <w:color w:val="000000"/>
          <w:sz w:val="22"/>
          <w:szCs w:val="22"/>
        </w:rPr>
        <w:t>ilineal siap menghadapi tantangan globalisasi (</w:t>
      </w:r>
      <w:r w:rsidRPr="009E4FBC">
        <w:rPr>
          <w:sz w:val="22"/>
          <w:szCs w:val="22"/>
        </w:rPr>
        <w:t>Fauzi &amp; Sastra, 2020)</w:t>
      </w:r>
      <w:r w:rsidRPr="009E4FBC">
        <w:rPr>
          <w:color w:val="000000"/>
          <w:sz w:val="22"/>
          <w:szCs w:val="22"/>
        </w:rPr>
        <w:t xml:space="preserve">. Impian Nadiem Makarim kini terwujud </w:t>
      </w:r>
      <w:r w:rsidR="001C0590">
        <w:rPr>
          <w:color w:val="000000"/>
          <w:sz w:val="22"/>
          <w:szCs w:val="22"/>
        </w:rPr>
        <w:t xml:space="preserve">lebih cepat </w:t>
      </w:r>
      <w:r w:rsidRPr="009E4FBC">
        <w:rPr>
          <w:color w:val="000000"/>
          <w:sz w:val="22"/>
          <w:szCs w:val="22"/>
        </w:rPr>
        <w:t xml:space="preserve">dengan hadirnya </w:t>
      </w:r>
      <w:r w:rsidR="00C55B51">
        <w:rPr>
          <w:color w:val="000000"/>
          <w:sz w:val="22"/>
          <w:szCs w:val="22"/>
        </w:rPr>
        <w:t xml:space="preserve">para </w:t>
      </w:r>
      <w:r w:rsidRPr="009E4FBC">
        <w:rPr>
          <w:color w:val="000000"/>
          <w:sz w:val="22"/>
          <w:szCs w:val="22"/>
        </w:rPr>
        <w:t xml:space="preserve">siswa yang hampir 65% mampu melaksanakan pembelajaran virtual. Meskipun persentase siswa yang menggunakan Pembelajaran </w:t>
      </w:r>
      <w:r w:rsidR="0019709C" w:rsidRPr="0019709C">
        <w:rPr>
          <w:i/>
          <w:color w:val="000000"/>
          <w:sz w:val="22"/>
          <w:szCs w:val="22"/>
        </w:rPr>
        <w:t>Online</w:t>
      </w:r>
      <w:r w:rsidRPr="009E4FBC">
        <w:rPr>
          <w:color w:val="000000"/>
          <w:sz w:val="22"/>
          <w:szCs w:val="22"/>
        </w:rPr>
        <w:t xml:space="preserve"> tidak terlalu signifikan, namun setidaknya telah menunjukkan adanya kemajuan, perkembangan, dan inovasi dalam sistem pendidikan di Indonesia dengan menggunakan Pembelajaran </w:t>
      </w:r>
      <w:r w:rsidR="0019709C" w:rsidRPr="0019709C">
        <w:rPr>
          <w:i/>
          <w:color w:val="000000"/>
          <w:sz w:val="22"/>
          <w:szCs w:val="22"/>
        </w:rPr>
        <w:t>Online</w:t>
      </w:r>
      <w:r w:rsidRPr="009E4FBC">
        <w:rPr>
          <w:color w:val="000000"/>
          <w:sz w:val="22"/>
          <w:szCs w:val="22"/>
        </w:rPr>
        <w:t xml:space="preserve"> ini. </w:t>
      </w:r>
    </w:p>
    <w:p w14:paraId="59C8D9BA" w14:textId="600E596A" w:rsidR="00712D7F" w:rsidRDefault="00D65448" w:rsidP="007045B1">
      <w:pPr>
        <w:autoSpaceDE w:val="0"/>
        <w:autoSpaceDN w:val="0"/>
        <w:adjustRightInd w:val="0"/>
        <w:spacing w:line="360" w:lineRule="auto"/>
        <w:ind w:right="-7" w:firstLine="709"/>
        <w:jc w:val="both"/>
        <w:rPr>
          <w:color w:val="000000"/>
          <w:sz w:val="22"/>
          <w:szCs w:val="22"/>
        </w:rPr>
      </w:pPr>
      <w:r>
        <w:rPr>
          <w:color w:val="000000"/>
          <w:sz w:val="22"/>
          <w:szCs w:val="22"/>
        </w:rPr>
        <w:t>B</w:t>
      </w:r>
      <w:r w:rsidR="007045B1" w:rsidRPr="009E4FBC">
        <w:rPr>
          <w:color w:val="000000"/>
          <w:sz w:val="22"/>
          <w:szCs w:val="22"/>
        </w:rPr>
        <w:t xml:space="preserve">anyak sekolah yang sebelumnya </w:t>
      </w:r>
      <w:r>
        <w:rPr>
          <w:color w:val="000000"/>
          <w:sz w:val="22"/>
          <w:szCs w:val="22"/>
        </w:rPr>
        <w:t xml:space="preserve">telah </w:t>
      </w:r>
      <w:r w:rsidR="007045B1" w:rsidRPr="009E4FBC">
        <w:rPr>
          <w:color w:val="000000"/>
          <w:sz w:val="22"/>
          <w:szCs w:val="22"/>
        </w:rPr>
        <w:t xml:space="preserve">menggunakan e-learning atau pembelajaran </w:t>
      </w:r>
      <w:r w:rsidR="0019709C" w:rsidRPr="0019709C">
        <w:rPr>
          <w:i/>
          <w:color w:val="000000"/>
          <w:sz w:val="22"/>
          <w:szCs w:val="22"/>
        </w:rPr>
        <w:t>online</w:t>
      </w:r>
      <w:r w:rsidR="007045B1" w:rsidRPr="009E4FBC">
        <w:rPr>
          <w:color w:val="000000"/>
          <w:sz w:val="22"/>
          <w:szCs w:val="22"/>
        </w:rPr>
        <w:t>, namun tidak semuanya</w:t>
      </w:r>
      <w:r w:rsidR="009C690B" w:rsidRPr="009E4FBC">
        <w:rPr>
          <w:color w:val="000000"/>
          <w:sz w:val="22"/>
          <w:szCs w:val="22"/>
        </w:rPr>
        <w:t xml:space="preserve"> guru </w:t>
      </w:r>
      <w:r w:rsidR="007045B1" w:rsidRPr="009E4FBC">
        <w:rPr>
          <w:color w:val="000000"/>
          <w:sz w:val="22"/>
          <w:szCs w:val="22"/>
        </w:rPr>
        <w:t xml:space="preserve">dapat menggunakan pembelajaran </w:t>
      </w:r>
      <w:r w:rsidR="0019709C" w:rsidRPr="0019709C">
        <w:rPr>
          <w:i/>
          <w:color w:val="000000"/>
          <w:sz w:val="22"/>
          <w:szCs w:val="22"/>
        </w:rPr>
        <w:t>online</w:t>
      </w:r>
      <w:r w:rsidR="007045B1" w:rsidRPr="009E4FBC">
        <w:rPr>
          <w:color w:val="000000"/>
          <w:sz w:val="22"/>
          <w:szCs w:val="22"/>
        </w:rPr>
        <w:t xml:space="preserve"> dikarenakan keterbatasan sumber daya seperti guru yang kurang memahami berbagai aplikasi pembelajaran </w:t>
      </w:r>
      <w:r w:rsidR="0019709C" w:rsidRPr="0019709C">
        <w:rPr>
          <w:i/>
          <w:color w:val="000000"/>
          <w:sz w:val="22"/>
          <w:szCs w:val="22"/>
        </w:rPr>
        <w:t>online</w:t>
      </w:r>
      <w:r w:rsidR="007045B1" w:rsidRPr="009E4FBC">
        <w:rPr>
          <w:color w:val="000000"/>
          <w:sz w:val="22"/>
          <w:szCs w:val="22"/>
        </w:rPr>
        <w:t xml:space="preserve"> yang digunakan dalam proses belajar mengajar di sekolah (</w:t>
      </w:r>
      <w:r w:rsidR="007045B1" w:rsidRPr="009E4FBC">
        <w:rPr>
          <w:sz w:val="22"/>
          <w:szCs w:val="22"/>
        </w:rPr>
        <w:t>Fields &amp; Hartnett, 2020)</w:t>
      </w:r>
      <w:r w:rsidR="007045B1" w:rsidRPr="009E4FBC">
        <w:rPr>
          <w:color w:val="000000"/>
          <w:sz w:val="22"/>
          <w:szCs w:val="22"/>
        </w:rPr>
        <w:t xml:space="preserve">. </w:t>
      </w:r>
      <w:r>
        <w:rPr>
          <w:color w:val="000000"/>
          <w:sz w:val="22"/>
          <w:szCs w:val="22"/>
        </w:rPr>
        <w:t>Alasan lainnya adalah</w:t>
      </w:r>
      <w:r w:rsidR="007045B1" w:rsidRPr="009E4FBC">
        <w:rPr>
          <w:color w:val="000000"/>
          <w:sz w:val="22"/>
          <w:szCs w:val="22"/>
        </w:rPr>
        <w:t xml:space="preserve"> </w:t>
      </w:r>
      <w:r w:rsidR="001C0590">
        <w:rPr>
          <w:color w:val="000000"/>
          <w:sz w:val="22"/>
          <w:szCs w:val="22"/>
        </w:rPr>
        <w:t xml:space="preserve">karena keadaan </w:t>
      </w:r>
      <w:r w:rsidR="00712D7F">
        <w:rPr>
          <w:color w:val="000000"/>
          <w:sz w:val="22"/>
          <w:szCs w:val="22"/>
        </w:rPr>
        <w:t>belum</w:t>
      </w:r>
      <w:r w:rsidR="001C0590">
        <w:rPr>
          <w:color w:val="000000"/>
          <w:sz w:val="22"/>
          <w:szCs w:val="22"/>
        </w:rPr>
        <w:t xml:space="preserve"> memaksa </w:t>
      </w:r>
      <w:r w:rsidR="00712D7F">
        <w:rPr>
          <w:color w:val="000000"/>
          <w:sz w:val="22"/>
          <w:szCs w:val="22"/>
        </w:rPr>
        <w:t xml:space="preserve">seperti di masa pandemi ini </w:t>
      </w:r>
      <w:r w:rsidR="001C0590">
        <w:rPr>
          <w:color w:val="000000"/>
          <w:sz w:val="22"/>
          <w:szCs w:val="22"/>
        </w:rPr>
        <w:t xml:space="preserve">dan masih ada alternatif strategi pembelajaran lain, </w:t>
      </w:r>
      <w:r w:rsidR="007045B1" w:rsidRPr="009E4FBC">
        <w:rPr>
          <w:color w:val="000000"/>
          <w:sz w:val="22"/>
          <w:szCs w:val="22"/>
        </w:rPr>
        <w:t xml:space="preserve">keterbatasan jaringan internet, ketersediaan smartphone atau notebook. </w:t>
      </w:r>
    </w:p>
    <w:p w14:paraId="0955AD95" w14:textId="2254560A" w:rsidR="007045B1" w:rsidRPr="009E4FBC" w:rsidRDefault="007045B1" w:rsidP="007045B1">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Penerapan pembelajaran jarak jauh merupakan salah satu aplikasi pembelajaran Merdeka yang dicanangkan oleh Kementerian Pendidikan dan Kebudayaan, karena pembelajaran mandiri tidak mengejar target yang dipaksakan, pembelajaran membutuhkan waktu dan proses. </w:t>
      </w:r>
      <w:r w:rsidR="006742A4">
        <w:rPr>
          <w:color w:val="000000"/>
          <w:sz w:val="22"/>
          <w:szCs w:val="22"/>
        </w:rPr>
        <w:t>Sebuah penelitian juga menyebutkan bahwa Kegiatan Belajar Mengajar</w:t>
      </w:r>
      <w:r w:rsidRPr="009E4FBC">
        <w:rPr>
          <w:color w:val="000000"/>
          <w:sz w:val="22"/>
          <w:szCs w:val="22"/>
        </w:rPr>
        <w:t xml:space="preserve"> tidak pernah padam dari berbagai inovasi, seperti pembelajaran yang sedang dialami oleh para siswa dengan menggunakan sistem </w:t>
      </w:r>
      <w:r w:rsidR="0019709C" w:rsidRPr="0019709C">
        <w:rPr>
          <w:i/>
          <w:color w:val="000000"/>
          <w:sz w:val="22"/>
          <w:szCs w:val="22"/>
        </w:rPr>
        <w:t>online</w:t>
      </w:r>
      <w:r w:rsidRPr="009E4FBC">
        <w:rPr>
          <w:color w:val="000000"/>
          <w:sz w:val="22"/>
          <w:szCs w:val="22"/>
        </w:rPr>
        <w:t xml:space="preserve">. </w:t>
      </w:r>
      <w:r w:rsidR="006742A4">
        <w:rPr>
          <w:color w:val="000000"/>
          <w:sz w:val="22"/>
          <w:szCs w:val="22"/>
        </w:rPr>
        <w:t xml:space="preserve">Agar siswa tidak bosan, Kegiatan Belajar Mengajar harus  </w:t>
      </w:r>
      <w:r w:rsidR="006742A4">
        <w:rPr>
          <w:color w:val="000000"/>
          <w:sz w:val="22"/>
          <w:szCs w:val="22"/>
        </w:rPr>
        <w:lastRenderedPageBreak/>
        <w:t>dibuat kreatif dan inovatif melibatkan siswa (</w:t>
      </w:r>
      <w:r w:rsidR="00B317E1" w:rsidRPr="006742A4">
        <w:rPr>
          <w:color w:val="000000"/>
          <w:sz w:val="22"/>
          <w:szCs w:val="22"/>
        </w:rPr>
        <w:t>Arta dkk, 2020)</w:t>
      </w:r>
      <w:r w:rsidRPr="006742A4">
        <w:rPr>
          <w:color w:val="000000"/>
          <w:sz w:val="22"/>
          <w:szCs w:val="22"/>
        </w:rPr>
        <w:t>.</w:t>
      </w:r>
      <w:r w:rsidRPr="009E4FBC">
        <w:rPr>
          <w:color w:val="000000"/>
          <w:sz w:val="22"/>
          <w:szCs w:val="22"/>
        </w:rPr>
        <w:t xml:space="preserve"> </w:t>
      </w:r>
      <w:r w:rsidR="006742A4">
        <w:rPr>
          <w:color w:val="000000"/>
          <w:sz w:val="22"/>
          <w:szCs w:val="22"/>
        </w:rPr>
        <w:t>Kreatif dan inovatif inilah yang disebut dengan kompetensi guru.</w:t>
      </w:r>
    </w:p>
    <w:p w14:paraId="36F0EE05" w14:textId="77777777" w:rsidR="00DE4440" w:rsidRPr="009E4FBC" w:rsidRDefault="006742A4" w:rsidP="009C690B">
      <w:pPr>
        <w:autoSpaceDE w:val="0"/>
        <w:autoSpaceDN w:val="0"/>
        <w:adjustRightInd w:val="0"/>
        <w:spacing w:line="360" w:lineRule="auto"/>
        <w:ind w:right="-7" w:firstLine="709"/>
        <w:jc w:val="both"/>
        <w:rPr>
          <w:color w:val="000000"/>
          <w:sz w:val="22"/>
          <w:szCs w:val="22"/>
          <w:lang w:val="id-ID"/>
        </w:rPr>
      </w:pPr>
      <w:r>
        <w:rPr>
          <w:color w:val="000000"/>
          <w:sz w:val="22"/>
          <w:szCs w:val="22"/>
        </w:rPr>
        <w:t xml:space="preserve">Ada </w:t>
      </w:r>
      <w:r w:rsidR="00DE4440" w:rsidRPr="009E4FBC">
        <w:rPr>
          <w:color w:val="000000"/>
          <w:sz w:val="22"/>
          <w:szCs w:val="22"/>
          <w:lang w:val="id-ID"/>
        </w:rPr>
        <w:t>empat</w:t>
      </w:r>
      <w:r>
        <w:rPr>
          <w:color w:val="000000"/>
          <w:sz w:val="22"/>
          <w:szCs w:val="22"/>
        </w:rPr>
        <w:t xml:space="preserve"> macam</w:t>
      </w:r>
      <w:r w:rsidR="00DE4440" w:rsidRPr="009E4FBC">
        <w:rPr>
          <w:color w:val="000000"/>
          <w:sz w:val="22"/>
          <w:szCs w:val="22"/>
          <w:lang w:val="id-ID"/>
        </w:rPr>
        <w:t xml:space="preserve"> kompetensi </w:t>
      </w:r>
      <w:r>
        <w:rPr>
          <w:color w:val="000000"/>
          <w:sz w:val="22"/>
          <w:szCs w:val="22"/>
        </w:rPr>
        <w:t>guru</w:t>
      </w:r>
      <w:r w:rsidR="00DE4440" w:rsidRPr="009E4FBC">
        <w:rPr>
          <w:color w:val="000000"/>
          <w:sz w:val="22"/>
          <w:szCs w:val="22"/>
          <w:lang w:val="id-ID"/>
        </w:rPr>
        <w:t xml:space="preserve"> yaitu kompetensi profesional, kompetensi kepribadian, kompetensi sosial, dan kompetensi pedagogik. Kompetensi pedagogik terdiri dari sepuluh subkompetensi di dalamnya, yaitu </w:t>
      </w:r>
      <w:r w:rsidR="009C690B" w:rsidRPr="009E4FBC">
        <w:rPr>
          <w:color w:val="000000"/>
          <w:sz w:val="22"/>
          <w:szCs w:val="22"/>
        </w:rPr>
        <w:t>m</w:t>
      </w:r>
      <w:r w:rsidR="00DE4440" w:rsidRPr="009E4FBC">
        <w:rPr>
          <w:color w:val="000000"/>
          <w:sz w:val="22"/>
          <w:szCs w:val="22"/>
          <w:lang w:val="id-ID"/>
        </w:rPr>
        <w:t xml:space="preserve">enguasai karateristik peserta didik dari aspek fisik, moral, kultural, emosional dan intelektual, </w:t>
      </w:r>
      <w:r w:rsidR="009C690B" w:rsidRPr="009E4FBC">
        <w:rPr>
          <w:color w:val="000000"/>
          <w:sz w:val="22"/>
          <w:szCs w:val="22"/>
        </w:rPr>
        <w:t>m</w:t>
      </w:r>
      <w:r w:rsidR="00DE4440" w:rsidRPr="009E4FBC">
        <w:rPr>
          <w:color w:val="000000"/>
          <w:sz w:val="22"/>
          <w:szCs w:val="22"/>
          <w:lang w:val="id-ID"/>
        </w:rPr>
        <w:t xml:space="preserve">enguasai teori-teori belajar dan prinsip-prinsip pembelajar yang mendidik, </w:t>
      </w:r>
      <w:r w:rsidR="009C690B" w:rsidRPr="009E4FBC">
        <w:rPr>
          <w:color w:val="000000"/>
          <w:sz w:val="22"/>
          <w:szCs w:val="22"/>
        </w:rPr>
        <w:t>m</w:t>
      </w:r>
      <w:r w:rsidR="00DE4440" w:rsidRPr="009E4FBC">
        <w:rPr>
          <w:color w:val="000000"/>
          <w:sz w:val="22"/>
          <w:szCs w:val="22"/>
          <w:lang w:val="id-ID"/>
        </w:rPr>
        <w:t xml:space="preserve">engembangkan kurikulum yang terkait dengan mata pelajaran atau bidang pengembangan yang diampu, </w:t>
      </w:r>
      <w:r w:rsidR="009C690B" w:rsidRPr="009E4FBC">
        <w:rPr>
          <w:color w:val="000000"/>
          <w:sz w:val="22"/>
          <w:szCs w:val="22"/>
        </w:rPr>
        <w:t>m</w:t>
      </w:r>
      <w:r w:rsidR="00DE4440" w:rsidRPr="009E4FBC">
        <w:rPr>
          <w:color w:val="000000"/>
          <w:sz w:val="22"/>
          <w:szCs w:val="22"/>
          <w:lang w:val="id-ID"/>
        </w:rPr>
        <w:t xml:space="preserve">enyelenggarakan pembelajaran yang mendidik, </w:t>
      </w:r>
      <w:r w:rsidR="009C690B" w:rsidRPr="009E4FBC">
        <w:rPr>
          <w:color w:val="000000"/>
          <w:sz w:val="22"/>
          <w:szCs w:val="22"/>
        </w:rPr>
        <w:t>m</w:t>
      </w:r>
      <w:r w:rsidR="00DE4440" w:rsidRPr="009E4FBC">
        <w:rPr>
          <w:color w:val="000000"/>
          <w:sz w:val="22"/>
          <w:szCs w:val="22"/>
          <w:lang w:val="id-ID"/>
        </w:rPr>
        <w:t xml:space="preserve">emanfaatkan teknologi informasi dan komunikasi untuk kepentingan pembelajaran, </w:t>
      </w:r>
      <w:r w:rsidR="009C690B" w:rsidRPr="009E4FBC">
        <w:rPr>
          <w:color w:val="000000"/>
          <w:sz w:val="22"/>
          <w:szCs w:val="22"/>
        </w:rPr>
        <w:t>m</w:t>
      </w:r>
      <w:r w:rsidR="00DE4440" w:rsidRPr="009E4FBC">
        <w:rPr>
          <w:color w:val="000000"/>
          <w:sz w:val="22"/>
          <w:szCs w:val="22"/>
          <w:lang w:val="id-ID"/>
        </w:rPr>
        <w:t xml:space="preserve">emfasilitasi pengembangan potensi peserta didik untuk mengaktualisasi berbagai potensi yang dimilikinya, </w:t>
      </w:r>
      <w:r w:rsidR="009C690B" w:rsidRPr="009E4FBC">
        <w:rPr>
          <w:color w:val="000000"/>
          <w:sz w:val="22"/>
          <w:szCs w:val="22"/>
        </w:rPr>
        <w:t>b</w:t>
      </w:r>
      <w:r w:rsidR="00DE4440" w:rsidRPr="009E4FBC">
        <w:rPr>
          <w:color w:val="000000"/>
          <w:sz w:val="22"/>
          <w:szCs w:val="22"/>
          <w:lang w:val="id-ID"/>
        </w:rPr>
        <w:t xml:space="preserve">erkomunikasi secara efektif, empatik dan santun dengan peserta didik, </w:t>
      </w:r>
      <w:r w:rsidR="009C690B" w:rsidRPr="009E4FBC">
        <w:rPr>
          <w:color w:val="000000"/>
          <w:sz w:val="22"/>
          <w:szCs w:val="22"/>
        </w:rPr>
        <w:t>m</w:t>
      </w:r>
      <w:r w:rsidR="00DE4440" w:rsidRPr="009E4FBC">
        <w:rPr>
          <w:color w:val="000000"/>
          <w:sz w:val="22"/>
          <w:szCs w:val="22"/>
          <w:lang w:val="id-ID"/>
        </w:rPr>
        <w:t xml:space="preserve">enyelenggarakan penilaian, evaluasi proses dan hasil belajar, </w:t>
      </w:r>
      <w:r w:rsidR="009C690B" w:rsidRPr="009E4FBC">
        <w:rPr>
          <w:color w:val="000000"/>
          <w:sz w:val="22"/>
          <w:szCs w:val="22"/>
        </w:rPr>
        <w:t>m</w:t>
      </w:r>
      <w:r w:rsidR="00DE4440" w:rsidRPr="009E4FBC">
        <w:rPr>
          <w:color w:val="000000"/>
          <w:sz w:val="22"/>
          <w:szCs w:val="22"/>
          <w:lang w:val="id-ID"/>
        </w:rPr>
        <w:t xml:space="preserve">emanfaatkan hasil penilaian dan evaluasi untuk kepentingan pembelajaran, </w:t>
      </w:r>
      <w:r w:rsidR="009C690B" w:rsidRPr="009E4FBC">
        <w:rPr>
          <w:color w:val="000000"/>
          <w:sz w:val="22"/>
          <w:szCs w:val="22"/>
        </w:rPr>
        <w:t>dan m</w:t>
      </w:r>
      <w:r w:rsidR="00DE4440" w:rsidRPr="009E4FBC">
        <w:rPr>
          <w:color w:val="000000"/>
          <w:sz w:val="22"/>
          <w:szCs w:val="22"/>
          <w:lang w:val="id-ID"/>
        </w:rPr>
        <w:t>elakuan tindakan refleksi untuk peningkatan kualitas pembelajaran</w:t>
      </w:r>
      <w:r w:rsidR="009E4FBC" w:rsidRPr="009E4FBC">
        <w:rPr>
          <w:color w:val="000000"/>
          <w:sz w:val="22"/>
          <w:szCs w:val="22"/>
        </w:rPr>
        <w:t>, karena saat ini ada kebijakan meniadakan ujian sekolah yang sebelumnya ujian sekolah. Di beberapa daerah, masih banyak aduan banyak yang intervensi dan melakukan penyeragaman meskipun kebijakan ujian sekolah bagi jenjang sekolah dasar harusnya tesnya disesuaikan dengan kompetensi siswa masing masing sekolah.</w:t>
      </w:r>
      <w:r w:rsidR="00105FBC" w:rsidRPr="009E4FBC">
        <w:rPr>
          <w:color w:val="000000"/>
          <w:sz w:val="22"/>
          <w:szCs w:val="22"/>
        </w:rPr>
        <w:t xml:space="preserve"> (</w:t>
      </w:r>
      <w:r w:rsidR="00105FBC" w:rsidRPr="009E4FBC">
        <w:rPr>
          <w:sz w:val="22"/>
          <w:szCs w:val="22"/>
        </w:rPr>
        <w:t>Subhi, 2020)</w:t>
      </w:r>
      <w:r w:rsidR="00DE4440" w:rsidRPr="009E4FBC">
        <w:rPr>
          <w:color w:val="000000"/>
          <w:sz w:val="22"/>
          <w:szCs w:val="22"/>
          <w:lang w:val="id-ID"/>
        </w:rPr>
        <w:t>.</w:t>
      </w:r>
    </w:p>
    <w:p w14:paraId="53E7F4D5" w14:textId="716098B7" w:rsidR="00DE4440" w:rsidRPr="009E4FBC" w:rsidRDefault="00DE4440" w:rsidP="00DE4440">
      <w:pPr>
        <w:autoSpaceDE w:val="0"/>
        <w:autoSpaceDN w:val="0"/>
        <w:adjustRightInd w:val="0"/>
        <w:spacing w:line="360" w:lineRule="auto"/>
        <w:ind w:right="-7" w:firstLine="709"/>
        <w:jc w:val="both"/>
        <w:rPr>
          <w:color w:val="000000"/>
          <w:sz w:val="22"/>
          <w:szCs w:val="22"/>
        </w:rPr>
      </w:pPr>
      <w:r w:rsidRPr="009E4FBC">
        <w:rPr>
          <w:color w:val="000000"/>
          <w:sz w:val="22"/>
          <w:szCs w:val="22"/>
          <w:lang w:val="id-ID"/>
        </w:rPr>
        <w:t>Kompetensi yang kedua yaitu kompetensi kepribadian yang meliputi kepribadian yang mantab dan stabil, dewasa, arif, bijaksana, berwibawa, dan berakhlak mulia. Kompetensi sosial yaitu memiliki subranah mampu berkomunikasi dan bergaul secara efektif dengan sesama pendidik dan tenaga kependidikan, dan mampu berkomunikasi dan bergaul secara efektif dengan orang tua/wali peserta didik dan masyarakat. Kompetensi yang keempat, yaitu kompetensi profesional yang meliputi substansi keilmuan yang terkait dengan bidang studi, menguasai struktur dan metode keilmuan</w:t>
      </w:r>
      <w:r w:rsidR="009E4FBC">
        <w:rPr>
          <w:color w:val="000000"/>
          <w:sz w:val="22"/>
          <w:szCs w:val="22"/>
        </w:rPr>
        <w:t>. Berdasarkan keempat komp</w:t>
      </w:r>
      <w:r w:rsidR="006742A4">
        <w:rPr>
          <w:color w:val="000000"/>
          <w:sz w:val="22"/>
          <w:szCs w:val="22"/>
        </w:rPr>
        <w:t>e</w:t>
      </w:r>
      <w:r w:rsidR="009E4FBC">
        <w:rPr>
          <w:color w:val="000000"/>
          <w:sz w:val="22"/>
          <w:szCs w:val="22"/>
        </w:rPr>
        <w:t>tensi tersebut diharapkan pengajar dapat mudah menyesuaikan diri denga</w:t>
      </w:r>
      <w:r w:rsidR="006742A4">
        <w:rPr>
          <w:color w:val="000000"/>
          <w:sz w:val="22"/>
          <w:szCs w:val="22"/>
        </w:rPr>
        <w:t>n</w:t>
      </w:r>
      <w:r w:rsidR="009E4FBC">
        <w:rPr>
          <w:color w:val="000000"/>
          <w:sz w:val="22"/>
          <w:szCs w:val="22"/>
        </w:rPr>
        <w:t xml:space="preserve"> perubahan sistem belajar yang awalnya offline menjadi </w:t>
      </w:r>
      <w:r w:rsidR="0019709C" w:rsidRPr="0019709C">
        <w:rPr>
          <w:i/>
          <w:color w:val="000000"/>
          <w:sz w:val="22"/>
          <w:szCs w:val="22"/>
        </w:rPr>
        <w:t>online</w:t>
      </w:r>
      <w:r w:rsidR="009E4FBC">
        <w:rPr>
          <w:color w:val="000000"/>
          <w:sz w:val="22"/>
          <w:szCs w:val="22"/>
        </w:rPr>
        <w:t xml:space="preserve"> </w:t>
      </w:r>
      <w:r w:rsidR="009E4FBC" w:rsidRPr="009E4FBC">
        <w:rPr>
          <w:color w:val="000000"/>
          <w:sz w:val="22"/>
          <w:szCs w:val="22"/>
        </w:rPr>
        <w:t>(</w:t>
      </w:r>
      <w:r w:rsidR="009E4FBC" w:rsidRPr="009E4FBC">
        <w:rPr>
          <w:sz w:val="22"/>
          <w:szCs w:val="22"/>
        </w:rPr>
        <w:t>Subhi, 2020)</w:t>
      </w:r>
      <w:r w:rsidRPr="009E4FBC">
        <w:rPr>
          <w:color w:val="000000"/>
          <w:sz w:val="22"/>
          <w:szCs w:val="22"/>
          <w:lang w:val="id-ID"/>
        </w:rPr>
        <w:t>.</w:t>
      </w:r>
    </w:p>
    <w:p w14:paraId="04A86001" w14:textId="77777777" w:rsidR="00DE4440" w:rsidRPr="009E4FBC" w:rsidRDefault="00DE4440" w:rsidP="00DE4440">
      <w:pPr>
        <w:autoSpaceDE w:val="0"/>
        <w:autoSpaceDN w:val="0"/>
        <w:adjustRightInd w:val="0"/>
        <w:spacing w:line="360" w:lineRule="auto"/>
        <w:ind w:right="-7" w:firstLine="709"/>
        <w:jc w:val="both"/>
        <w:rPr>
          <w:b/>
          <w:color w:val="000000"/>
          <w:sz w:val="22"/>
          <w:szCs w:val="22"/>
        </w:rPr>
      </w:pPr>
      <w:r w:rsidRPr="009E4FBC">
        <w:rPr>
          <w:color w:val="000000"/>
          <w:sz w:val="22"/>
          <w:szCs w:val="22"/>
        </w:rPr>
        <w:t xml:space="preserve">Proses belajar mengajar didalam kelas tidak hanya membutuhkan pemenuhan materi semata saja, akan tetapi juga pengembangan ranah kognitif, afektif dan psikomotorik siswa seperti yang telah menjadi tujuan pendidikan nasional. Salah satu ranah kognitif yang penting dalam proses belajar mengajar adalah pemahaman konsep. Kegiatan belajar mengajar pada prinsipnya untuk mengaktifkan siswa dalam membentuk makna atau pemahaman. Namun kenyataannya, hal tersebut terabaikan seiring dengan tuntutan pemenuhan materi yang harus dikuasai oleh siswa. Kemampuan yang seharusnya dimiliki siswa dengan adanya pemahaman </w:t>
      </w:r>
      <w:r w:rsidRPr="009E4FBC">
        <w:rPr>
          <w:color w:val="000000"/>
          <w:sz w:val="22"/>
          <w:szCs w:val="22"/>
        </w:rPr>
        <w:lastRenderedPageBreak/>
        <w:t>dalam mencapai kompetensi yang ada menjadi tidak berkembang. Hal ini dapat terjadi karena banyak siswa yang akhirnya memilih menghafal materi saja</w:t>
      </w:r>
      <w:r w:rsidR="00CB4D25" w:rsidRPr="009E4FBC">
        <w:rPr>
          <w:color w:val="000000"/>
          <w:sz w:val="22"/>
          <w:szCs w:val="22"/>
        </w:rPr>
        <w:t xml:space="preserve"> (Nurita, 2018)</w:t>
      </w:r>
      <w:r w:rsidR="004B6BFB" w:rsidRPr="009E4FBC">
        <w:rPr>
          <w:color w:val="000000"/>
          <w:sz w:val="22"/>
          <w:szCs w:val="22"/>
        </w:rPr>
        <w:t>.</w:t>
      </w:r>
    </w:p>
    <w:p w14:paraId="4A77CAEC" w14:textId="0D8895D5" w:rsidR="0049695D" w:rsidRPr="009E4FBC" w:rsidRDefault="00DE4440" w:rsidP="00DE4440">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Situs UNESCO menyebutkan bahwa pandemi Corona ini mengancam 577 juta pelajar di dunia. Jumlah siswa yang berpotensi berisiko dari pendidikan pra-SD hingga SMA adalah 577.305.660. Sedangkan jumlah siswa yang berpotensi berisiko pada pendidikan tinggi sebanyak 86.034.287 orang. 11 Saat ini di Indonesia, beberapa </w:t>
      </w:r>
      <w:r w:rsidR="009260B7">
        <w:rPr>
          <w:color w:val="000000"/>
          <w:sz w:val="22"/>
          <w:szCs w:val="22"/>
        </w:rPr>
        <w:t>sekolah</w:t>
      </w:r>
      <w:r w:rsidRPr="009E4FBC">
        <w:rPr>
          <w:color w:val="000000"/>
          <w:sz w:val="22"/>
          <w:szCs w:val="22"/>
        </w:rPr>
        <w:t xml:space="preserve"> sudah mulai menerapkan kebijakan untuk kegiatan belajar mengajar dari jarak jauh maupun pembelajaran </w:t>
      </w:r>
      <w:r w:rsidR="0019709C" w:rsidRPr="0019709C">
        <w:rPr>
          <w:i/>
          <w:color w:val="000000"/>
          <w:sz w:val="22"/>
          <w:szCs w:val="22"/>
        </w:rPr>
        <w:t>online</w:t>
      </w:r>
      <w:r w:rsidRPr="009E4FBC">
        <w:rPr>
          <w:color w:val="000000"/>
          <w:sz w:val="22"/>
          <w:szCs w:val="22"/>
        </w:rPr>
        <w:t xml:space="preserve">. Hal ini tidak menjadi masalah bagi universitas yang sudah memiliki sistem akademik </w:t>
      </w:r>
      <w:r w:rsidR="0019709C" w:rsidRPr="0019709C">
        <w:rPr>
          <w:i/>
          <w:color w:val="000000"/>
          <w:sz w:val="22"/>
          <w:szCs w:val="22"/>
        </w:rPr>
        <w:t>online</w:t>
      </w:r>
      <w:r w:rsidRPr="009E4FBC">
        <w:rPr>
          <w:color w:val="000000"/>
          <w:sz w:val="22"/>
          <w:szCs w:val="22"/>
        </w:rPr>
        <w:t xml:space="preserve">. Namun akan menjadi kendala bagi perguruan tinggi yang belum memiliki sistem akademik berbasis </w:t>
      </w:r>
      <w:r w:rsidR="0019709C" w:rsidRPr="0019709C">
        <w:rPr>
          <w:i/>
          <w:color w:val="000000"/>
          <w:sz w:val="22"/>
          <w:szCs w:val="22"/>
        </w:rPr>
        <w:t>online</w:t>
      </w:r>
      <w:r w:rsidRPr="009E4FBC">
        <w:rPr>
          <w:color w:val="000000"/>
          <w:sz w:val="22"/>
          <w:szCs w:val="22"/>
        </w:rPr>
        <w:t xml:space="preserve">, apalagi jika sumber daya pengajarnya belum memahami sistem pembelajaran dengan menggunakan aplikasi </w:t>
      </w:r>
      <w:r w:rsidR="0019709C" w:rsidRPr="0019709C">
        <w:rPr>
          <w:i/>
          <w:color w:val="000000"/>
          <w:sz w:val="22"/>
          <w:szCs w:val="22"/>
        </w:rPr>
        <w:t>online</w:t>
      </w:r>
      <w:r w:rsidRPr="009E4FBC">
        <w:rPr>
          <w:color w:val="000000"/>
          <w:sz w:val="22"/>
          <w:szCs w:val="22"/>
        </w:rPr>
        <w:t>. Belum lagi masalah koneksi internet yang tidak bagus di setiap sekolah dan tidak semua siswa memiliki smartphone dan notebook atau komputer yang terkoneksi dengan internet</w:t>
      </w:r>
      <w:r w:rsidR="00DA035F">
        <w:rPr>
          <w:color w:val="000000"/>
          <w:sz w:val="22"/>
          <w:szCs w:val="22"/>
        </w:rPr>
        <w:t xml:space="preserve"> (Purwanto, 2020)</w:t>
      </w:r>
      <w:r w:rsidRPr="009E4FBC">
        <w:rPr>
          <w:color w:val="000000"/>
          <w:sz w:val="22"/>
          <w:szCs w:val="22"/>
        </w:rPr>
        <w:t xml:space="preserve">. </w:t>
      </w:r>
    </w:p>
    <w:p w14:paraId="70B0A14A" w14:textId="77777777" w:rsidR="00CB4D25" w:rsidRPr="009E4FBC" w:rsidRDefault="00CB4D25" w:rsidP="00DE4440">
      <w:pPr>
        <w:autoSpaceDE w:val="0"/>
        <w:autoSpaceDN w:val="0"/>
        <w:adjustRightInd w:val="0"/>
        <w:spacing w:line="360" w:lineRule="auto"/>
        <w:ind w:right="-7" w:firstLine="709"/>
        <w:jc w:val="both"/>
        <w:rPr>
          <w:color w:val="000000"/>
          <w:sz w:val="22"/>
          <w:szCs w:val="22"/>
        </w:rPr>
      </w:pPr>
      <w:r w:rsidRPr="009E4FBC">
        <w:rPr>
          <w:color w:val="000000"/>
          <w:sz w:val="22"/>
          <w:szCs w:val="22"/>
        </w:rPr>
        <w:t>UNESCO bersama dengan masing-masing negara bekerja sama untuk memastikan keberlangsungan pembelajaran bagi semua, terutama anak-anak dan remaja yang kurang mampu yang cenderung paling terpukul oleh penutupan sekolah. Kebijakan penutupan sekolah di negara-negara tersebut berdampak pada hampir 421,4 juta anak dan remaja di dunia (</w:t>
      </w:r>
      <w:r w:rsidRPr="009E4FBC">
        <w:rPr>
          <w:sz w:val="22"/>
          <w:szCs w:val="22"/>
        </w:rPr>
        <w:t>Audrey, 2020)</w:t>
      </w:r>
      <w:r w:rsidRPr="009E4FBC">
        <w:rPr>
          <w:color w:val="000000"/>
          <w:sz w:val="22"/>
          <w:szCs w:val="22"/>
        </w:rPr>
        <w:t>. Negara-negara terdampak COVID-19 menempatkan respon nasional dalam bentuk platform pembelajaran dan perangkat lain seperti pembelajaran jarak jauh.</w:t>
      </w:r>
    </w:p>
    <w:p w14:paraId="432880C1" w14:textId="2BE11BDB" w:rsidR="00DE4440" w:rsidRPr="009E4FBC" w:rsidRDefault="00DE4440" w:rsidP="00DE4440">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Inilah </w:t>
      </w:r>
      <w:r w:rsidR="003211BD" w:rsidRPr="009E4FBC">
        <w:rPr>
          <w:color w:val="000000"/>
          <w:sz w:val="22"/>
          <w:szCs w:val="22"/>
        </w:rPr>
        <w:t>merupakan</w:t>
      </w:r>
      <w:r w:rsidRPr="009E4FBC">
        <w:rPr>
          <w:color w:val="000000"/>
          <w:sz w:val="22"/>
          <w:szCs w:val="22"/>
        </w:rPr>
        <w:t xml:space="preserve"> kendala yang dihadapi pemerintah dalam melaksanakan pembelajaran </w:t>
      </w:r>
      <w:r w:rsidR="0019709C" w:rsidRPr="0019709C">
        <w:rPr>
          <w:i/>
          <w:color w:val="000000"/>
          <w:sz w:val="22"/>
          <w:szCs w:val="22"/>
        </w:rPr>
        <w:t>online</w:t>
      </w:r>
      <w:r w:rsidRPr="009E4FBC">
        <w:rPr>
          <w:color w:val="000000"/>
          <w:sz w:val="22"/>
          <w:szCs w:val="22"/>
        </w:rPr>
        <w:t xml:space="preserve">. Kementerian Pendidikan dan Kebudayaan didasarkan pada informasi resmi, siap dengan semua skenario termasuk penerapan kerja sama untuk mendorong pembelajaran </w:t>
      </w:r>
      <w:r w:rsidR="0019709C" w:rsidRPr="0019709C">
        <w:rPr>
          <w:i/>
          <w:color w:val="000000"/>
          <w:sz w:val="22"/>
          <w:szCs w:val="22"/>
        </w:rPr>
        <w:t>online</w:t>
      </w:r>
      <w:r w:rsidRPr="009E4FBC">
        <w:rPr>
          <w:color w:val="000000"/>
          <w:sz w:val="22"/>
          <w:szCs w:val="22"/>
        </w:rPr>
        <w:t xml:space="preserve"> (dalam jaringan) bagi siswa. Ini sebagai upaya agar siswa tetap belajar di rumah, Kementerian Pendidikan dan Kebudayaan (Kemendikbud) menyiapkan beberapa dukungan untuk memperlancar prosesnya. Kementerian Pendidikan dan Kebudayaan sendiri mengembangkan aplikasi pembelajaran jarak jauh berbasis portal dan android Rumah Belajar. Dapat diakses di learning.kemdikbud.go.id. Beberapa fitur Unggulan yang dapat diakses oleh siswa dan guru antara lain Sumber Belajar, Kelas Digital, Laboratorium Virtual, dan Bank Soal. Rumah Belajar ini dapat digunakan oleh siswa dan guru Pendidikan Anak Usia Dini (PAUD), Sekolah Dasar (SD), Sekolah Menengah Pertama (SMP), Sekolah Menengah Atas atau Sekolah Menengah Kejuruan (SMA / SMK) dan sederajat untuk digunakan secara gratis. </w:t>
      </w:r>
    </w:p>
    <w:p w14:paraId="03E0431C" w14:textId="35E6CC67" w:rsidR="00DE4440" w:rsidRPr="009E4FBC" w:rsidRDefault="00DE4440" w:rsidP="00DE4440">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Kementerian Pendidikan dan Kebudayaan telah bermitra dengan tujuh platform pembelajaran </w:t>
      </w:r>
      <w:r w:rsidR="0019709C" w:rsidRPr="0019709C">
        <w:rPr>
          <w:i/>
          <w:color w:val="000000"/>
          <w:sz w:val="22"/>
          <w:szCs w:val="22"/>
        </w:rPr>
        <w:t>online</w:t>
      </w:r>
      <w:r w:rsidRPr="009E4FBC">
        <w:rPr>
          <w:color w:val="000000"/>
          <w:sz w:val="22"/>
          <w:szCs w:val="22"/>
        </w:rPr>
        <w:t xml:space="preserve"> yaitu Smart Classes, Your School, Zenius, Quipper, Google Indonesia dan Microsoft. Setiap platform akan menyediakan fasilitas yang dapat diakses publik dan gratis. Platform pembelajaran </w:t>
      </w:r>
      <w:r w:rsidR="0019709C" w:rsidRPr="0019709C">
        <w:rPr>
          <w:i/>
          <w:color w:val="000000"/>
          <w:sz w:val="22"/>
          <w:szCs w:val="22"/>
        </w:rPr>
        <w:t>online</w:t>
      </w:r>
      <w:r w:rsidRPr="009E4FBC">
        <w:rPr>
          <w:color w:val="000000"/>
          <w:sz w:val="22"/>
          <w:szCs w:val="22"/>
        </w:rPr>
        <w:t xml:space="preserve"> ini dapat diakses oleh siswa dan guru untuk menambah sumber </w:t>
      </w:r>
      <w:r w:rsidRPr="009E4FBC">
        <w:rPr>
          <w:color w:val="000000"/>
          <w:sz w:val="22"/>
          <w:szCs w:val="22"/>
        </w:rPr>
        <w:lastRenderedPageBreak/>
        <w:t>belajar</w:t>
      </w:r>
      <w:r w:rsidR="00861567" w:rsidRPr="009E4FBC">
        <w:rPr>
          <w:color w:val="000000"/>
          <w:sz w:val="22"/>
          <w:szCs w:val="22"/>
        </w:rPr>
        <w:t xml:space="preserve"> (</w:t>
      </w:r>
      <w:r w:rsidR="00861567" w:rsidRPr="009E4FBC">
        <w:rPr>
          <w:sz w:val="22"/>
          <w:szCs w:val="22"/>
        </w:rPr>
        <w:t>Otálora, 2020)</w:t>
      </w:r>
      <w:r w:rsidRPr="009E4FBC">
        <w:rPr>
          <w:color w:val="000000"/>
          <w:sz w:val="22"/>
          <w:szCs w:val="22"/>
        </w:rPr>
        <w:t xml:space="preserve">. Pandemi Corona memang menjadi ujian berat bagi semua bangsa, menguji kemampuan semua bangsa untuk dapat mengambil hikmah dengan terus berusaha dan berusaha mencari solusi atas setiap permasalahan yang ada. Sebagai bangsa yang besar, Indonesia harus mampu mengatasi semua permasalahan yang ada. Hal ini dibuktikan dengan kesiapan Indonesia dengan segala kemungkinan, dengan lahirnya teknologi yang diciptakan oleh anak bangsa untuk menyediakan layanan pendidikan </w:t>
      </w:r>
      <w:r w:rsidR="0019709C" w:rsidRPr="0019709C">
        <w:rPr>
          <w:i/>
          <w:color w:val="000000"/>
          <w:sz w:val="22"/>
          <w:szCs w:val="22"/>
        </w:rPr>
        <w:t>online</w:t>
      </w:r>
      <w:r w:rsidRPr="009E4FBC">
        <w:rPr>
          <w:color w:val="000000"/>
          <w:sz w:val="22"/>
          <w:szCs w:val="22"/>
        </w:rPr>
        <w:t>. Dengan harapan bangsa ini menjadi bangsa yang teruji dan pantas menjadi yang terbaik di masa depan.</w:t>
      </w:r>
    </w:p>
    <w:p w14:paraId="4D7B383A" w14:textId="77777777" w:rsidR="00DE4440" w:rsidRPr="009E4FBC" w:rsidRDefault="00DE4440" w:rsidP="00DE4440">
      <w:pPr>
        <w:autoSpaceDE w:val="0"/>
        <w:autoSpaceDN w:val="0"/>
        <w:adjustRightInd w:val="0"/>
        <w:spacing w:line="360" w:lineRule="auto"/>
        <w:ind w:right="-7" w:firstLine="709"/>
        <w:jc w:val="both"/>
        <w:rPr>
          <w:color w:val="000000"/>
          <w:sz w:val="22"/>
          <w:szCs w:val="22"/>
        </w:rPr>
      </w:pPr>
      <w:r w:rsidRPr="009E4FBC">
        <w:rPr>
          <w:color w:val="000000"/>
          <w:sz w:val="22"/>
          <w:szCs w:val="22"/>
        </w:rPr>
        <w:t>Proses pembelajaran di sekolah merupakan alat kebijakan publik terbaik sebagai upaya peningkatan pengetahuan dan keterampilan. Selain itu, banyak siswa yang mempertimbangkan hal ini Sekolah adalah kegiatan yang sangat menyenangkan, mereka bisa berinteraksi satu sama lain. Sekolah dapat meningkatkan keterampilan sosial dan kesadaran kelas sosial. Siswa. Sekolah secara keseluruhan merupakan media interaksi antara siswa dan guru meningkatkan kemampuan integritas, ketrampilan dan hati diantara mereka. Namun kini aktivitas bernama sekolah tiba-tiba terhenti karena Gangguan Covid-19. Sejauh mana pengaruhnya terhadap proses pembelajaran di sekolah, khusus untuk Indonesia, terdapat banyak bukti bahwa sekolah sangat mempengaruhi produktivitas dan pertumbuhan ekonomi</w:t>
      </w:r>
      <w:r w:rsidR="00861567" w:rsidRPr="009E4FBC">
        <w:rPr>
          <w:color w:val="000000"/>
          <w:sz w:val="22"/>
          <w:szCs w:val="22"/>
        </w:rPr>
        <w:t xml:space="preserve"> (</w:t>
      </w:r>
      <w:r w:rsidR="00861567" w:rsidRPr="009E4FBC">
        <w:rPr>
          <w:sz w:val="22"/>
          <w:szCs w:val="22"/>
        </w:rPr>
        <w:t xml:space="preserve">Baharin, </w:t>
      </w:r>
      <w:r w:rsidR="009A0C40">
        <w:rPr>
          <w:sz w:val="22"/>
          <w:szCs w:val="22"/>
        </w:rPr>
        <w:t>dkk</w:t>
      </w:r>
      <w:r w:rsidR="00861567" w:rsidRPr="009E4FBC">
        <w:rPr>
          <w:sz w:val="22"/>
          <w:szCs w:val="22"/>
        </w:rPr>
        <w:t>, 2020)</w:t>
      </w:r>
      <w:r w:rsidR="009A0C40">
        <w:rPr>
          <w:sz w:val="22"/>
          <w:szCs w:val="22"/>
        </w:rPr>
        <w:t>.</w:t>
      </w:r>
    </w:p>
    <w:p w14:paraId="20956E0E" w14:textId="2BB4CC35" w:rsidR="00245438" w:rsidRDefault="00B657F1" w:rsidP="00E47D17">
      <w:pPr>
        <w:autoSpaceDE w:val="0"/>
        <w:autoSpaceDN w:val="0"/>
        <w:adjustRightInd w:val="0"/>
        <w:spacing w:line="360" w:lineRule="auto"/>
        <w:ind w:right="-7" w:firstLine="709"/>
        <w:jc w:val="both"/>
        <w:rPr>
          <w:color w:val="000000"/>
          <w:sz w:val="22"/>
          <w:szCs w:val="22"/>
        </w:rPr>
      </w:pPr>
      <w:r>
        <w:rPr>
          <w:color w:val="000000"/>
          <w:sz w:val="22"/>
          <w:szCs w:val="22"/>
        </w:rPr>
        <w:t>Sebenarnya, sebelum masa pandemi COVID-19 tiba, Menteri Pendidikan dan Kebudayaan telah mencanangkan sekolah merdeka yang berarti anak didik bisa mengambil Pendidikan di luar Lembaga pendidikannya sendiri dan mengoptimalkan teknologi sebagai media pembelajaran. Pada saat itu, banyak orang yang masih menilai bahwa hal itu sulit diwujudkan dan terkesan berkhayal. Akan tetapi, begitu ada pandemic COVID-19 yang melarang untuk bertemu muka dan berkerumun termasuk berjumpa dalam kelas pembelajaran secara tatap muka, semua ide Menteri yang dianggap khayal itu benar-benar terjadi. B</w:t>
      </w:r>
      <w:r w:rsidR="00F615EB">
        <w:rPr>
          <w:color w:val="000000"/>
          <w:sz w:val="22"/>
          <w:szCs w:val="22"/>
        </w:rPr>
        <w:t>a</w:t>
      </w:r>
      <w:r>
        <w:rPr>
          <w:color w:val="000000"/>
          <w:sz w:val="22"/>
          <w:szCs w:val="22"/>
        </w:rPr>
        <w:t>hkan lebih cepat dari yang diperkirakan. Semua Lembaga Pendidikan harus berbenah cepat mengubah pola dan strategi pembelajarannya, menyiapkan media, sarana, dan prasarananya, dan meningkatkan kapasitas pendidik agar mampu memberikan pelajaran dengan teknologi baru. Ada yang mudah beradaptasi dengan cepat, ada yang mengalami kendala. Beberapa kendala di antaranya yang penulis dapatkan dari hasil penelusuran literatur adalah sebagai berikut.</w:t>
      </w:r>
    </w:p>
    <w:p w14:paraId="78AE3FBD" w14:textId="1C71702B" w:rsidR="00BC5400" w:rsidRPr="00BC5400" w:rsidRDefault="00BC5400" w:rsidP="00BC5400">
      <w:pPr>
        <w:numPr>
          <w:ilvl w:val="0"/>
          <w:numId w:val="9"/>
        </w:numPr>
        <w:tabs>
          <w:tab w:val="left" w:pos="284"/>
        </w:tabs>
        <w:autoSpaceDE w:val="0"/>
        <w:autoSpaceDN w:val="0"/>
        <w:adjustRightInd w:val="0"/>
        <w:spacing w:line="360" w:lineRule="auto"/>
        <w:ind w:leftChars="-1" w:left="281" w:rightChars="-3" w:right="-7" w:hanging="283"/>
        <w:jc w:val="both"/>
        <w:rPr>
          <w:color w:val="000000"/>
          <w:sz w:val="22"/>
          <w:szCs w:val="22"/>
        </w:rPr>
      </w:pPr>
      <w:r w:rsidRPr="00BC5400">
        <w:rPr>
          <w:color w:val="000000"/>
          <w:sz w:val="22"/>
          <w:szCs w:val="22"/>
        </w:rPr>
        <w:t xml:space="preserve">Ada keterbatasan </w:t>
      </w:r>
      <w:r>
        <w:rPr>
          <w:color w:val="000000"/>
          <w:sz w:val="22"/>
          <w:szCs w:val="22"/>
        </w:rPr>
        <w:t xml:space="preserve">kemampuan adaptasi dan </w:t>
      </w:r>
      <w:r w:rsidRPr="00BC5400">
        <w:rPr>
          <w:color w:val="000000"/>
          <w:sz w:val="22"/>
          <w:szCs w:val="22"/>
        </w:rPr>
        <w:t>penguasaan teknologi informasi oleh guru dan siswa</w:t>
      </w:r>
    </w:p>
    <w:p w14:paraId="48077C74" w14:textId="3FD178DD" w:rsidR="00245438" w:rsidRPr="009E4FBC" w:rsidRDefault="00245438" w:rsidP="00245438">
      <w:pPr>
        <w:tabs>
          <w:tab w:val="left" w:pos="284"/>
        </w:tabs>
        <w:autoSpaceDE w:val="0"/>
        <w:autoSpaceDN w:val="0"/>
        <w:adjustRightInd w:val="0"/>
        <w:spacing w:line="360" w:lineRule="auto"/>
        <w:ind w:left="281" w:rightChars="-3" w:right="-7"/>
        <w:jc w:val="both"/>
        <w:rPr>
          <w:color w:val="000000"/>
          <w:sz w:val="22"/>
          <w:szCs w:val="22"/>
        </w:rPr>
      </w:pPr>
      <w:r>
        <w:rPr>
          <w:color w:val="000000"/>
          <w:sz w:val="22"/>
          <w:szCs w:val="22"/>
        </w:rPr>
        <w:t xml:space="preserve">Masih banyak guru dan </w:t>
      </w:r>
      <w:r w:rsidR="00F615EB">
        <w:rPr>
          <w:color w:val="000000"/>
          <w:sz w:val="22"/>
          <w:szCs w:val="22"/>
        </w:rPr>
        <w:t>siswa</w:t>
      </w:r>
      <w:r>
        <w:rPr>
          <w:color w:val="000000"/>
          <w:sz w:val="22"/>
          <w:szCs w:val="22"/>
        </w:rPr>
        <w:t xml:space="preserve"> yang belum mengenali teknologi pembelajaran. Akibatnya banyak yang mengalami stress terutama masa-masa </w:t>
      </w:r>
      <w:r w:rsidR="00BC5400">
        <w:rPr>
          <w:color w:val="000000"/>
          <w:sz w:val="22"/>
          <w:szCs w:val="22"/>
        </w:rPr>
        <w:t xml:space="preserve">awal beradaptasi terhadap kondisi krisis </w:t>
      </w:r>
      <w:r>
        <w:rPr>
          <w:color w:val="000000"/>
          <w:sz w:val="22"/>
          <w:szCs w:val="22"/>
        </w:rPr>
        <w:t xml:space="preserve">pandemic COVID-19. Keluhan para guru adalah tidak menguasai teknologi pembelajaran dengan baik tetapi harus berupaya keras dan cepat menyesuaikan dengan menyiapkan </w:t>
      </w:r>
      <w:r>
        <w:rPr>
          <w:color w:val="000000"/>
          <w:sz w:val="22"/>
          <w:szCs w:val="22"/>
        </w:rPr>
        <w:lastRenderedPageBreak/>
        <w:t>materi-materi pembelajaran melalui video, youtube, dan lain-lain (Aji, 2020; Purwanto, 2020)</w:t>
      </w:r>
    </w:p>
    <w:p w14:paraId="5926868F" w14:textId="3D6B47D0" w:rsidR="00DE4440" w:rsidRDefault="00DE4440" w:rsidP="00245438">
      <w:pPr>
        <w:numPr>
          <w:ilvl w:val="0"/>
          <w:numId w:val="9"/>
        </w:numPr>
        <w:tabs>
          <w:tab w:val="left" w:pos="284"/>
        </w:tabs>
        <w:autoSpaceDE w:val="0"/>
        <w:autoSpaceDN w:val="0"/>
        <w:adjustRightInd w:val="0"/>
        <w:spacing w:line="360" w:lineRule="auto"/>
        <w:ind w:leftChars="-1" w:left="281" w:rightChars="-3" w:right="-7" w:hanging="283"/>
        <w:jc w:val="both"/>
        <w:rPr>
          <w:color w:val="000000"/>
          <w:sz w:val="22"/>
          <w:szCs w:val="22"/>
        </w:rPr>
      </w:pPr>
      <w:r w:rsidRPr="00A63E6A">
        <w:rPr>
          <w:color w:val="000000"/>
          <w:sz w:val="22"/>
          <w:szCs w:val="22"/>
        </w:rPr>
        <w:t>Sarana dan prasarana yang kurang memadai</w:t>
      </w:r>
    </w:p>
    <w:p w14:paraId="427B398F" w14:textId="75038172" w:rsidR="00A63E6A" w:rsidRPr="00A63E6A" w:rsidRDefault="00245438" w:rsidP="00411015">
      <w:pPr>
        <w:tabs>
          <w:tab w:val="left" w:pos="284"/>
        </w:tabs>
        <w:autoSpaceDE w:val="0"/>
        <w:autoSpaceDN w:val="0"/>
        <w:adjustRightInd w:val="0"/>
        <w:spacing w:line="360" w:lineRule="auto"/>
        <w:ind w:left="281" w:rightChars="-3" w:right="-7"/>
        <w:jc w:val="both"/>
        <w:rPr>
          <w:color w:val="000000"/>
          <w:sz w:val="22"/>
          <w:szCs w:val="22"/>
        </w:rPr>
      </w:pPr>
      <w:r>
        <w:rPr>
          <w:color w:val="000000"/>
          <w:sz w:val="22"/>
          <w:szCs w:val="22"/>
        </w:rPr>
        <w:t xml:space="preserve">Kenyataan di lapangan, kondisi ekonomi guru di Indonesia belum semuanya sejahtera sehingga </w:t>
      </w:r>
      <w:r w:rsidR="006C302A">
        <w:rPr>
          <w:color w:val="000000"/>
          <w:sz w:val="22"/>
          <w:szCs w:val="22"/>
        </w:rPr>
        <w:t>belum semuanya memiliki laptop atau handphone</w:t>
      </w:r>
      <w:r w:rsidR="00A63E6A" w:rsidRPr="00A63E6A">
        <w:rPr>
          <w:color w:val="000000"/>
          <w:sz w:val="22"/>
          <w:szCs w:val="22"/>
        </w:rPr>
        <w:t xml:space="preserve"> (Aji, 2020</w:t>
      </w:r>
      <w:r w:rsidR="00411015">
        <w:rPr>
          <w:color w:val="000000"/>
          <w:sz w:val="22"/>
          <w:szCs w:val="22"/>
        </w:rPr>
        <w:t>;</w:t>
      </w:r>
      <w:r w:rsidR="00A63E6A" w:rsidRPr="00A63E6A">
        <w:rPr>
          <w:color w:val="000000"/>
          <w:sz w:val="22"/>
          <w:szCs w:val="22"/>
        </w:rPr>
        <w:t xml:space="preserve"> Nurzakiyah, 2020).</w:t>
      </w:r>
      <w:r w:rsidR="00411015">
        <w:rPr>
          <w:color w:val="000000"/>
          <w:sz w:val="22"/>
          <w:szCs w:val="22"/>
        </w:rPr>
        <w:t xml:space="preserve"> Beberapa sekolah yang terintegrasi dengan pesantren masih banyak yang melarang menggunakan handphone dan laptop dengan maksud yang baik sehingga saat pandemi yang mengharuskan penggunaan sarana tersebut menjadi sulit </w:t>
      </w:r>
      <w:r w:rsidR="00A63E6A" w:rsidRPr="00A63E6A">
        <w:rPr>
          <w:color w:val="000000"/>
          <w:sz w:val="22"/>
          <w:szCs w:val="22"/>
        </w:rPr>
        <w:t>(Murtadlo, 2020).</w:t>
      </w:r>
    </w:p>
    <w:p w14:paraId="0C5C0BC7" w14:textId="77777777" w:rsidR="00DE4440" w:rsidRPr="00A63E6A" w:rsidRDefault="00DE4440" w:rsidP="00961E11">
      <w:pPr>
        <w:numPr>
          <w:ilvl w:val="0"/>
          <w:numId w:val="9"/>
        </w:numPr>
        <w:tabs>
          <w:tab w:val="left" w:pos="284"/>
        </w:tabs>
        <w:autoSpaceDE w:val="0"/>
        <w:autoSpaceDN w:val="0"/>
        <w:adjustRightInd w:val="0"/>
        <w:spacing w:line="360" w:lineRule="auto"/>
        <w:ind w:leftChars="-1" w:left="281" w:rightChars="-3" w:right="-7" w:hanging="283"/>
        <w:jc w:val="both"/>
        <w:rPr>
          <w:color w:val="000000"/>
          <w:sz w:val="22"/>
          <w:szCs w:val="22"/>
        </w:rPr>
      </w:pPr>
      <w:r w:rsidRPr="00A63E6A">
        <w:rPr>
          <w:color w:val="000000"/>
          <w:sz w:val="22"/>
          <w:szCs w:val="22"/>
        </w:rPr>
        <w:t>Akses internet terbatas</w:t>
      </w:r>
    </w:p>
    <w:p w14:paraId="2767E39C" w14:textId="37A7BA57" w:rsidR="00FE6F8A" w:rsidRDefault="00DE4440" w:rsidP="00F615EB">
      <w:pPr>
        <w:autoSpaceDE w:val="0"/>
        <w:autoSpaceDN w:val="0"/>
        <w:adjustRightInd w:val="0"/>
        <w:spacing w:line="360" w:lineRule="auto"/>
        <w:ind w:left="284" w:right="-7" w:hanging="3"/>
        <w:jc w:val="both"/>
        <w:rPr>
          <w:color w:val="000000"/>
          <w:sz w:val="22"/>
          <w:szCs w:val="22"/>
        </w:rPr>
      </w:pPr>
      <w:r w:rsidRPr="00A63E6A">
        <w:rPr>
          <w:color w:val="000000"/>
          <w:sz w:val="22"/>
          <w:szCs w:val="22"/>
        </w:rPr>
        <w:t>Jaringan internet masih belum merata di seluruh pelosok tanah air. Tidak semua institusi pendidikan di sekolah dasar dan menengah memiliki internet. Kalaupun memiliki jaringan internet, kondisinya masih belum terpenuhi untuk melakukan pembelajaran daring</w:t>
      </w:r>
      <w:r w:rsidR="00FE6F8A" w:rsidRPr="00A63E6A">
        <w:rPr>
          <w:color w:val="000000"/>
          <w:sz w:val="22"/>
          <w:szCs w:val="22"/>
        </w:rPr>
        <w:t>.</w:t>
      </w:r>
      <w:r w:rsidR="00F615EB">
        <w:rPr>
          <w:color w:val="000000"/>
          <w:sz w:val="22"/>
          <w:szCs w:val="22"/>
        </w:rPr>
        <w:t xml:space="preserve"> </w:t>
      </w:r>
      <w:r w:rsidR="00A63E6A" w:rsidRPr="00A63E6A">
        <w:rPr>
          <w:color w:val="000000"/>
          <w:sz w:val="22"/>
          <w:szCs w:val="22"/>
        </w:rPr>
        <w:t xml:space="preserve">Keberadaan </w:t>
      </w:r>
      <w:r w:rsidR="00F615EB">
        <w:rPr>
          <w:color w:val="000000"/>
          <w:sz w:val="22"/>
          <w:szCs w:val="22"/>
        </w:rPr>
        <w:t>guru dan siswa</w:t>
      </w:r>
      <w:r w:rsidR="00A63E6A" w:rsidRPr="00A63E6A">
        <w:rPr>
          <w:color w:val="000000"/>
          <w:sz w:val="22"/>
          <w:szCs w:val="22"/>
        </w:rPr>
        <w:t xml:space="preserve"> yang jauh dari pusat kota ataupun jauh dari jangkauan jaringan provider </w:t>
      </w:r>
      <w:r w:rsidR="00F615EB">
        <w:rPr>
          <w:color w:val="000000"/>
          <w:sz w:val="22"/>
          <w:szCs w:val="22"/>
        </w:rPr>
        <w:t>menjadikan</w:t>
      </w:r>
      <w:r w:rsidR="00A63E6A" w:rsidRPr="00A63E6A">
        <w:rPr>
          <w:color w:val="000000"/>
          <w:sz w:val="22"/>
          <w:szCs w:val="22"/>
        </w:rPr>
        <w:t xml:space="preserve"> tidak dapat melaksanakan proses pembelajaran dengan lanc</w:t>
      </w:r>
      <w:r w:rsidR="00F615EB">
        <w:rPr>
          <w:color w:val="000000"/>
          <w:sz w:val="22"/>
          <w:szCs w:val="22"/>
        </w:rPr>
        <w:t>a</w:t>
      </w:r>
      <w:r w:rsidR="00A63E6A" w:rsidRPr="00A63E6A">
        <w:rPr>
          <w:color w:val="000000"/>
          <w:sz w:val="22"/>
          <w:szCs w:val="22"/>
        </w:rPr>
        <w:t>r (Jamaluddin, 2020)</w:t>
      </w:r>
      <w:r w:rsidR="00F615EB">
        <w:rPr>
          <w:color w:val="000000"/>
          <w:sz w:val="22"/>
          <w:szCs w:val="22"/>
        </w:rPr>
        <w:t>.</w:t>
      </w:r>
    </w:p>
    <w:p w14:paraId="52DE684E" w14:textId="123EE411" w:rsidR="00961E11" w:rsidRPr="00BC5400" w:rsidRDefault="00F615EB" w:rsidP="00BC5400">
      <w:pPr>
        <w:autoSpaceDE w:val="0"/>
        <w:autoSpaceDN w:val="0"/>
        <w:adjustRightInd w:val="0"/>
        <w:spacing w:line="360" w:lineRule="auto"/>
        <w:ind w:left="284" w:right="411"/>
        <w:jc w:val="both"/>
        <w:rPr>
          <w:sz w:val="22"/>
          <w:szCs w:val="22"/>
          <w:lang w:val="fi-FI"/>
        </w:rPr>
      </w:pPr>
      <w:r>
        <w:rPr>
          <w:color w:val="000000"/>
          <w:sz w:val="22"/>
          <w:szCs w:val="22"/>
        </w:rPr>
        <w:t>Begitu juga dengan</w:t>
      </w:r>
      <w:r w:rsidR="00961E11" w:rsidRPr="00A63E6A">
        <w:rPr>
          <w:color w:val="000000"/>
          <w:sz w:val="22"/>
          <w:szCs w:val="22"/>
        </w:rPr>
        <w:t xml:space="preserve"> </w:t>
      </w:r>
      <w:r>
        <w:rPr>
          <w:color w:val="000000"/>
          <w:sz w:val="22"/>
          <w:szCs w:val="22"/>
        </w:rPr>
        <w:t>kondisi di b</w:t>
      </w:r>
      <w:r w:rsidR="00961E11">
        <w:rPr>
          <w:color w:val="000000"/>
          <w:sz w:val="22"/>
          <w:szCs w:val="22"/>
        </w:rPr>
        <w:t>eberapa pesantren</w:t>
      </w:r>
      <w:r>
        <w:rPr>
          <w:color w:val="000000"/>
          <w:sz w:val="22"/>
          <w:szCs w:val="22"/>
        </w:rPr>
        <w:t>. Beberapa pesantren</w:t>
      </w:r>
      <w:r w:rsidR="00961E11">
        <w:rPr>
          <w:color w:val="000000"/>
          <w:sz w:val="22"/>
          <w:szCs w:val="22"/>
        </w:rPr>
        <w:t xml:space="preserve"> </w:t>
      </w:r>
      <w:r w:rsidR="00961E11" w:rsidRPr="00A63E6A">
        <w:rPr>
          <w:color w:val="000000"/>
          <w:sz w:val="22"/>
          <w:szCs w:val="22"/>
        </w:rPr>
        <w:t xml:space="preserve">telah </w:t>
      </w:r>
      <w:r>
        <w:rPr>
          <w:color w:val="000000"/>
          <w:sz w:val="22"/>
          <w:szCs w:val="22"/>
        </w:rPr>
        <w:t>me</w:t>
      </w:r>
      <w:r w:rsidR="00961E11" w:rsidRPr="00A63E6A">
        <w:rPr>
          <w:color w:val="000000"/>
          <w:sz w:val="22"/>
          <w:szCs w:val="22"/>
        </w:rPr>
        <w:t xml:space="preserve">nyediakan wifi </w:t>
      </w:r>
      <w:r w:rsidR="00961E11">
        <w:rPr>
          <w:color w:val="000000"/>
          <w:sz w:val="22"/>
          <w:szCs w:val="22"/>
        </w:rPr>
        <w:t>dan</w:t>
      </w:r>
      <w:r w:rsidR="00961E11" w:rsidRPr="00A63E6A">
        <w:rPr>
          <w:color w:val="000000"/>
          <w:sz w:val="22"/>
          <w:szCs w:val="22"/>
        </w:rPr>
        <w:t xml:space="preserve"> bisa diakses</w:t>
      </w:r>
      <w:r>
        <w:rPr>
          <w:color w:val="000000"/>
          <w:sz w:val="22"/>
          <w:szCs w:val="22"/>
        </w:rPr>
        <w:t xml:space="preserve"> secara</w:t>
      </w:r>
      <w:r w:rsidR="00961E11" w:rsidRPr="00A63E6A">
        <w:rPr>
          <w:color w:val="000000"/>
          <w:sz w:val="22"/>
          <w:szCs w:val="22"/>
        </w:rPr>
        <w:t xml:space="preserve"> baik oleh guru maupun </w:t>
      </w:r>
      <w:r>
        <w:rPr>
          <w:color w:val="000000"/>
          <w:sz w:val="22"/>
          <w:szCs w:val="22"/>
        </w:rPr>
        <w:t>siswa</w:t>
      </w:r>
      <w:r w:rsidR="00961E11" w:rsidRPr="00A63E6A">
        <w:rPr>
          <w:color w:val="000000"/>
          <w:sz w:val="22"/>
          <w:szCs w:val="22"/>
        </w:rPr>
        <w:t>. Namun jumlah kuota yang disediakan masih sangat terbatas. Untuk meluncurkan kontens pembelajaran kita oleh guru memang tidak seberapa, karena pihak lembaga dengan bermodal da</w:t>
      </w:r>
      <w:r w:rsidR="00961E11">
        <w:rPr>
          <w:color w:val="000000"/>
          <w:sz w:val="22"/>
          <w:szCs w:val="22"/>
        </w:rPr>
        <w:t>t</w:t>
      </w:r>
      <w:r w:rsidR="00961E11" w:rsidRPr="00A63E6A">
        <w:rPr>
          <w:color w:val="000000"/>
          <w:sz w:val="22"/>
          <w:szCs w:val="22"/>
        </w:rPr>
        <w:t xml:space="preserve">a yang ada sudah bisa berbuat banyak untuk melakukan pembelajaran </w:t>
      </w:r>
      <w:r w:rsidR="0019709C" w:rsidRPr="0019709C">
        <w:rPr>
          <w:i/>
          <w:color w:val="000000"/>
          <w:sz w:val="22"/>
          <w:szCs w:val="22"/>
        </w:rPr>
        <w:t>online</w:t>
      </w:r>
      <w:r w:rsidR="00961E11" w:rsidRPr="00A63E6A">
        <w:rPr>
          <w:color w:val="000000"/>
          <w:sz w:val="22"/>
          <w:szCs w:val="22"/>
        </w:rPr>
        <w:t xml:space="preserve">. Permasalahan terjadi </w:t>
      </w:r>
      <w:r>
        <w:rPr>
          <w:color w:val="000000"/>
          <w:sz w:val="22"/>
          <w:szCs w:val="22"/>
        </w:rPr>
        <w:t xml:space="preserve">adalah </w:t>
      </w:r>
      <w:r w:rsidR="00961E11" w:rsidRPr="00A63E6A">
        <w:rPr>
          <w:color w:val="000000"/>
          <w:sz w:val="22"/>
          <w:szCs w:val="22"/>
        </w:rPr>
        <w:t>bagi santri</w:t>
      </w:r>
      <w:r w:rsidR="00961E11">
        <w:rPr>
          <w:color w:val="000000"/>
          <w:sz w:val="22"/>
          <w:szCs w:val="22"/>
        </w:rPr>
        <w:t>. Karena ada pesantren yang jumlah</w:t>
      </w:r>
      <w:r w:rsidR="00961E11" w:rsidRPr="00A63E6A">
        <w:rPr>
          <w:color w:val="000000"/>
          <w:sz w:val="22"/>
          <w:szCs w:val="22"/>
        </w:rPr>
        <w:t xml:space="preserve"> santri</w:t>
      </w:r>
      <w:r w:rsidR="00961E11">
        <w:rPr>
          <w:color w:val="000000"/>
          <w:sz w:val="22"/>
          <w:szCs w:val="22"/>
        </w:rPr>
        <w:t>nya ratusan orang</w:t>
      </w:r>
      <w:r w:rsidR="00961E11" w:rsidRPr="00A63E6A">
        <w:rPr>
          <w:color w:val="000000"/>
          <w:sz w:val="22"/>
          <w:szCs w:val="22"/>
        </w:rPr>
        <w:t xml:space="preserve">, </w:t>
      </w:r>
      <w:r w:rsidR="00961E11">
        <w:rPr>
          <w:color w:val="000000"/>
          <w:sz w:val="22"/>
          <w:szCs w:val="22"/>
        </w:rPr>
        <w:t xml:space="preserve">hal ini cukup mengganggu ketercukupan internetnya </w:t>
      </w:r>
      <w:r w:rsidR="00961E11" w:rsidRPr="00A63E6A">
        <w:rPr>
          <w:color w:val="000000"/>
          <w:sz w:val="22"/>
          <w:szCs w:val="22"/>
        </w:rPr>
        <w:t>(Murtadlo, 2020).</w:t>
      </w:r>
      <w:r w:rsidR="009260B7" w:rsidRPr="009260B7">
        <w:t xml:space="preserve"> </w:t>
      </w:r>
    </w:p>
    <w:p w14:paraId="5793A419" w14:textId="0FD309F3" w:rsidR="00DE4440" w:rsidRPr="00A63E6A" w:rsidRDefault="00DE4440" w:rsidP="00F615EB">
      <w:pPr>
        <w:numPr>
          <w:ilvl w:val="0"/>
          <w:numId w:val="9"/>
        </w:numPr>
        <w:tabs>
          <w:tab w:val="left" w:pos="284"/>
        </w:tabs>
        <w:autoSpaceDE w:val="0"/>
        <w:autoSpaceDN w:val="0"/>
        <w:adjustRightInd w:val="0"/>
        <w:spacing w:line="360" w:lineRule="auto"/>
        <w:ind w:leftChars="-1" w:left="281" w:rightChars="-3" w:right="-7" w:hanging="283"/>
        <w:jc w:val="both"/>
        <w:rPr>
          <w:color w:val="000000"/>
          <w:sz w:val="22"/>
          <w:szCs w:val="22"/>
        </w:rPr>
      </w:pPr>
      <w:r w:rsidRPr="00A63E6A">
        <w:rPr>
          <w:color w:val="000000"/>
          <w:sz w:val="22"/>
          <w:szCs w:val="22"/>
        </w:rPr>
        <w:t>Kurangnya kemauan untuk menganggarkan</w:t>
      </w:r>
      <w:r w:rsidR="001F3F0C">
        <w:rPr>
          <w:color w:val="000000"/>
          <w:sz w:val="22"/>
          <w:szCs w:val="22"/>
        </w:rPr>
        <w:t xml:space="preserve"> kebutuhan pembelajaran </w:t>
      </w:r>
      <w:r w:rsidR="0019709C" w:rsidRPr="0019709C">
        <w:rPr>
          <w:i/>
          <w:color w:val="000000"/>
          <w:sz w:val="22"/>
          <w:szCs w:val="22"/>
        </w:rPr>
        <w:t>online</w:t>
      </w:r>
      <w:r w:rsidR="00F615EB">
        <w:rPr>
          <w:color w:val="000000"/>
          <w:sz w:val="22"/>
          <w:szCs w:val="22"/>
        </w:rPr>
        <w:t>.</w:t>
      </w:r>
    </w:p>
    <w:p w14:paraId="135AF6DE" w14:textId="1C3CEF7D" w:rsidR="00A63E6A" w:rsidRDefault="00DE4440" w:rsidP="00F615EB">
      <w:pPr>
        <w:autoSpaceDE w:val="0"/>
        <w:autoSpaceDN w:val="0"/>
        <w:adjustRightInd w:val="0"/>
        <w:spacing w:line="360" w:lineRule="auto"/>
        <w:ind w:left="284" w:right="-7"/>
        <w:jc w:val="both"/>
        <w:rPr>
          <w:color w:val="000000"/>
          <w:sz w:val="22"/>
          <w:szCs w:val="22"/>
        </w:rPr>
      </w:pPr>
      <w:r w:rsidRPr="00A63E6A">
        <w:rPr>
          <w:color w:val="000000"/>
          <w:sz w:val="22"/>
          <w:szCs w:val="22"/>
        </w:rPr>
        <w:t xml:space="preserve">Biaya juga menjadi </w:t>
      </w:r>
      <w:r w:rsidR="00F615EB">
        <w:rPr>
          <w:color w:val="000000"/>
          <w:sz w:val="22"/>
          <w:szCs w:val="22"/>
        </w:rPr>
        <w:t>salah satu</w:t>
      </w:r>
      <w:r w:rsidRPr="00A63E6A">
        <w:rPr>
          <w:color w:val="000000"/>
          <w:sz w:val="22"/>
          <w:szCs w:val="22"/>
        </w:rPr>
        <w:t xml:space="preserve"> penghambat karena aspek kesejahteraan guru dan </w:t>
      </w:r>
      <w:r w:rsidR="00F615EB">
        <w:rPr>
          <w:color w:val="000000"/>
          <w:sz w:val="22"/>
          <w:szCs w:val="22"/>
        </w:rPr>
        <w:t>siswa</w:t>
      </w:r>
      <w:r w:rsidRPr="00A63E6A">
        <w:rPr>
          <w:color w:val="000000"/>
          <w:sz w:val="22"/>
          <w:szCs w:val="22"/>
        </w:rPr>
        <w:t xml:space="preserve"> masih jauh dari harapan. Jika mereka memiliki kuota </w:t>
      </w:r>
      <w:r w:rsidR="00C10614">
        <w:rPr>
          <w:color w:val="000000"/>
          <w:sz w:val="22"/>
          <w:szCs w:val="22"/>
        </w:rPr>
        <w:t>i</w:t>
      </w:r>
      <w:r w:rsidRPr="00A63E6A">
        <w:rPr>
          <w:color w:val="000000"/>
          <w:sz w:val="22"/>
          <w:szCs w:val="22"/>
        </w:rPr>
        <w:t xml:space="preserve">nternet untuk memenuhi kebutuhan media </w:t>
      </w:r>
      <w:r w:rsidR="0019709C" w:rsidRPr="0019709C">
        <w:rPr>
          <w:i/>
          <w:color w:val="000000"/>
          <w:sz w:val="22"/>
          <w:szCs w:val="22"/>
        </w:rPr>
        <w:t>online</w:t>
      </w:r>
      <w:r w:rsidRPr="00A63E6A">
        <w:rPr>
          <w:color w:val="000000"/>
          <w:sz w:val="22"/>
          <w:szCs w:val="22"/>
        </w:rPr>
        <w:t xml:space="preserve">, belum tentu mereka sanggup membayarnya. Ada dilema saat menggunakan media </w:t>
      </w:r>
      <w:r w:rsidR="0019709C" w:rsidRPr="0019709C">
        <w:rPr>
          <w:i/>
          <w:color w:val="000000"/>
          <w:sz w:val="22"/>
          <w:szCs w:val="22"/>
        </w:rPr>
        <w:t>online</w:t>
      </w:r>
      <w:r w:rsidRPr="00A63E6A">
        <w:rPr>
          <w:color w:val="000000"/>
          <w:sz w:val="22"/>
          <w:szCs w:val="22"/>
        </w:rPr>
        <w:t xml:space="preserve">, </w:t>
      </w:r>
      <w:r w:rsidR="00F615EB">
        <w:rPr>
          <w:color w:val="000000"/>
          <w:sz w:val="22"/>
          <w:szCs w:val="22"/>
        </w:rPr>
        <w:t>M</w:t>
      </w:r>
      <w:r w:rsidRPr="00A63E6A">
        <w:rPr>
          <w:color w:val="000000"/>
          <w:sz w:val="22"/>
          <w:szCs w:val="22"/>
        </w:rPr>
        <w:t>enteri Pendidikan memberi semangat produktivitas siswa yang harus maju, tapi di sisi lain kemampuan keuangan guru dan siswa belum berkembang ke arah tersebut. Negara belum sepenuhnya hadir untuk memfasilitasi kebutuhan biaya yang ditunjukkan.</w:t>
      </w:r>
      <w:r w:rsidR="00F615EB">
        <w:rPr>
          <w:color w:val="000000"/>
          <w:sz w:val="22"/>
          <w:szCs w:val="22"/>
        </w:rPr>
        <w:t xml:space="preserve"> Sebagaimana yang dijelaskan dalam </w:t>
      </w:r>
      <w:r w:rsidR="00A63E6A" w:rsidRPr="00A63E6A">
        <w:rPr>
          <w:sz w:val="22"/>
          <w:szCs w:val="22"/>
        </w:rPr>
        <w:t>penelitian Fauzi (2020</w:t>
      </w:r>
      <w:r w:rsidR="00F615EB">
        <w:rPr>
          <w:sz w:val="22"/>
          <w:szCs w:val="22"/>
        </w:rPr>
        <w:t>)</w:t>
      </w:r>
      <w:r w:rsidR="00A63E6A" w:rsidRPr="00A63E6A">
        <w:rPr>
          <w:sz w:val="22"/>
          <w:szCs w:val="22"/>
        </w:rPr>
        <w:t xml:space="preserve"> bahwa ketika siswa dan guru </w:t>
      </w:r>
      <w:r w:rsidR="00C10614">
        <w:rPr>
          <w:sz w:val="22"/>
          <w:szCs w:val="22"/>
        </w:rPr>
        <w:t>harus</w:t>
      </w:r>
      <w:r w:rsidR="00A63E6A" w:rsidRPr="00A63E6A">
        <w:rPr>
          <w:sz w:val="22"/>
          <w:szCs w:val="22"/>
        </w:rPr>
        <w:t xml:space="preserve"> menggunakan kuota internet untuk memenuhi kebutuhan pembelaj</w:t>
      </w:r>
      <w:r w:rsidR="00F615EB">
        <w:rPr>
          <w:sz w:val="22"/>
          <w:szCs w:val="22"/>
        </w:rPr>
        <w:t>a</w:t>
      </w:r>
      <w:r w:rsidR="00A63E6A" w:rsidRPr="00A63E6A">
        <w:rPr>
          <w:sz w:val="22"/>
          <w:szCs w:val="22"/>
        </w:rPr>
        <w:t>ran daring, mereka tidak sanggup membayarnya</w:t>
      </w:r>
      <w:r w:rsidR="00A63E6A" w:rsidRPr="00A63E6A">
        <w:rPr>
          <w:color w:val="000000"/>
          <w:sz w:val="22"/>
          <w:szCs w:val="22"/>
        </w:rPr>
        <w:t xml:space="preserve"> (Aji, 2020)</w:t>
      </w:r>
      <w:r w:rsidR="00C10614">
        <w:rPr>
          <w:color w:val="000000"/>
          <w:sz w:val="22"/>
          <w:szCs w:val="22"/>
        </w:rPr>
        <w:t xml:space="preserve">. Karena itu, guru-guru sering datang ke sekolah agar bisa melakukan pembelajaran </w:t>
      </w:r>
      <w:r w:rsidR="0019709C" w:rsidRPr="0019709C">
        <w:rPr>
          <w:i/>
          <w:color w:val="000000"/>
          <w:sz w:val="22"/>
          <w:szCs w:val="22"/>
        </w:rPr>
        <w:t>online</w:t>
      </w:r>
      <w:r w:rsidR="00C10614">
        <w:rPr>
          <w:color w:val="000000"/>
          <w:sz w:val="22"/>
          <w:szCs w:val="22"/>
        </w:rPr>
        <w:t xml:space="preserve"> dengan fasilitas wifi sekolah.</w:t>
      </w:r>
    </w:p>
    <w:p w14:paraId="23BD5899" w14:textId="2A0A2D1B" w:rsidR="00DE4440" w:rsidRPr="009E4FBC" w:rsidRDefault="00A63E6A" w:rsidP="00DE4440">
      <w:pPr>
        <w:autoSpaceDE w:val="0"/>
        <w:autoSpaceDN w:val="0"/>
        <w:adjustRightInd w:val="0"/>
        <w:spacing w:line="360" w:lineRule="auto"/>
        <w:ind w:right="-7" w:firstLine="709"/>
        <w:jc w:val="both"/>
        <w:rPr>
          <w:color w:val="000000"/>
          <w:sz w:val="22"/>
          <w:szCs w:val="22"/>
        </w:rPr>
      </w:pPr>
      <w:r>
        <w:rPr>
          <w:color w:val="000000"/>
          <w:sz w:val="22"/>
          <w:szCs w:val="22"/>
        </w:rPr>
        <w:t xml:space="preserve">Berdasarkan beberapa </w:t>
      </w:r>
      <w:r w:rsidR="00C10614">
        <w:rPr>
          <w:color w:val="000000"/>
          <w:sz w:val="22"/>
          <w:szCs w:val="22"/>
        </w:rPr>
        <w:t xml:space="preserve">kendala tersebut, dari beberapa </w:t>
      </w:r>
      <w:r>
        <w:rPr>
          <w:color w:val="000000"/>
          <w:sz w:val="22"/>
          <w:szCs w:val="22"/>
        </w:rPr>
        <w:t>artikel yang telah di</w:t>
      </w:r>
      <w:r w:rsidR="00F615EB">
        <w:rPr>
          <w:color w:val="000000"/>
          <w:sz w:val="22"/>
          <w:szCs w:val="22"/>
        </w:rPr>
        <w:t>-</w:t>
      </w:r>
      <w:r>
        <w:rPr>
          <w:i/>
          <w:color w:val="000000"/>
          <w:sz w:val="22"/>
          <w:szCs w:val="22"/>
        </w:rPr>
        <w:t>review</w:t>
      </w:r>
      <w:r w:rsidR="00273EF7" w:rsidRPr="009E4FBC">
        <w:rPr>
          <w:color w:val="000000"/>
          <w:sz w:val="22"/>
          <w:szCs w:val="22"/>
        </w:rPr>
        <w:t xml:space="preserve"> didapatkan beberapa solusi sebagai berikut.</w:t>
      </w:r>
    </w:p>
    <w:p w14:paraId="4DCA9765" w14:textId="77777777" w:rsidR="00386F4E" w:rsidRDefault="007D4AD9" w:rsidP="00386F4E">
      <w:pPr>
        <w:pStyle w:val="ListParagraph"/>
        <w:numPr>
          <w:ilvl w:val="0"/>
          <w:numId w:val="12"/>
        </w:numPr>
        <w:autoSpaceDE w:val="0"/>
        <w:autoSpaceDN w:val="0"/>
        <w:adjustRightInd w:val="0"/>
        <w:spacing w:line="360" w:lineRule="auto"/>
        <w:ind w:left="426" w:right="-7" w:hanging="426"/>
        <w:jc w:val="both"/>
        <w:rPr>
          <w:color w:val="000000"/>
          <w:sz w:val="22"/>
          <w:szCs w:val="22"/>
        </w:rPr>
      </w:pPr>
      <w:r w:rsidRPr="00386F4E">
        <w:rPr>
          <w:color w:val="000000"/>
          <w:sz w:val="22"/>
          <w:szCs w:val="22"/>
        </w:rPr>
        <w:lastRenderedPageBreak/>
        <w:t>Solusi Langsung</w:t>
      </w:r>
      <w:r w:rsidR="00DE4440" w:rsidRPr="00386F4E">
        <w:rPr>
          <w:color w:val="000000"/>
          <w:sz w:val="22"/>
          <w:szCs w:val="22"/>
        </w:rPr>
        <w:t xml:space="preserve"> </w:t>
      </w:r>
    </w:p>
    <w:p w14:paraId="7DD2D08A" w14:textId="4C3EEAD7" w:rsidR="00375EAE" w:rsidRPr="00386F4E" w:rsidRDefault="00DE4440" w:rsidP="00386F4E">
      <w:pPr>
        <w:autoSpaceDE w:val="0"/>
        <w:autoSpaceDN w:val="0"/>
        <w:adjustRightInd w:val="0"/>
        <w:spacing w:line="360" w:lineRule="auto"/>
        <w:ind w:right="-7" w:firstLine="426"/>
        <w:jc w:val="both"/>
        <w:rPr>
          <w:color w:val="000000"/>
          <w:sz w:val="22"/>
          <w:szCs w:val="22"/>
        </w:rPr>
      </w:pPr>
      <w:r w:rsidRPr="00386F4E">
        <w:rPr>
          <w:color w:val="000000"/>
          <w:sz w:val="22"/>
          <w:szCs w:val="22"/>
        </w:rPr>
        <w:t>Di Indonesia, penderita positif Corona juga terus bertambah</w:t>
      </w:r>
      <w:r w:rsidR="00C10614" w:rsidRPr="00386F4E">
        <w:rPr>
          <w:color w:val="000000"/>
          <w:sz w:val="22"/>
          <w:szCs w:val="22"/>
        </w:rPr>
        <w:t xml:space="preserve"> sehingga pilihan untuk tetap melakukan pembelajaran secara </w:t>
      </w:r>
      <w:r w:rsidR="0019709C" w:rsidRPr="0019709C">
        <w:rPr>
          <w:i/>
          <w:color w:val="000000"/>
          <w:sz w:val="22"/>
          <w:szCs w:val="22"/>
        </w:rPr>
        <w:t>online</w:t>
      </w:r>
      <w:r w:rsidR="00C10614" w:rsidRPr="00386F4E">
        <w:rPr>
          <w:color w:val="000000"/>
          <w:sz w:val="22"/>
          <w:szCs w:val="22"/>
        </w:rPr>
        <w:t xml:space="preserve"> adalah sangat tepat. Agar siswa dan guru tetap sehat dan dapat mengikuti pembelajaran </w:t>
      </w:r>
      <w:r w:rsidR="0019709C" w:rsidRPr="0019709C">
        <w:rPr>
          <w:i/>
          <w:color w:val="000000"/>
          <w:sz w:val="22"/>
          <w:szCs w:val="22"/>
        </w:rPr>
        <w:t>online</w:t>
      </w:r>
      <w:r w:rsidR="00C10614" w:rsidRPr="00386F4E">
        <w:rPr>
          <w:color w:val="000000"/>
          <w:sz w:val="22"/>
          <w:szCs w:val="22"/>
        </w:rPr>
        <w:t xml:space="preserve"> dengan baik, perlu dilakukan edukasi dan SOP pembelajaran oleh dinas Pendidikan dan pimpinan sekolah</w:t>
      </w:r>
      <w:r w:rsidR="00BC5400" w:rsidRPr="00386F4E">
        <w:rPr>
          <w:color w:val="000000"/>
          <w:sz w:val="22"/>
          <w:szCs w:val="22"/>
        </w:rPr>
        <w:t xml:space="preserve">. Selain itu, perlu dilakukan pendampingan psikologis </w:t>
      </w:r>
      <w:r w:rsidR="008F3680">
        <w:rPr>
          <w:color w:val="000000"/>
          <w:sz w:val="22"/>
          <w:szCs w:val="22"/>
        </w:rPr>
        <w:t xml:space="preserve">dan peningkatan ketrampilan pembelajaran berbasis teknologi kepada para guru </w:t>
      </w:r>
      <w:r w:rsidR="00BC5400" w:rsidRPr="00386F4E">
        <w:rPr>
          <w:color w:val="000000"/>
          <w:sz w:val="22"/>
          <w:szCs w:val="22"/>
        </w:rPr>
        <w:t>agar semua SDM terkait tidak mengalami stress yang berkepanjangan</w:t>
      </w:r>
      <w:r w:rsidR="00C10614" w:rsidRPr="00386F4E">
        <w:rPr>
          <w:color w:val="000000"/>
          <w:sz w:val="22"/>
          <w:szCs w:val="22"/>
        </w:rPr>
        <w:t xml:space="preserve"> (</w:t>
      </w:r>
      <w:r w:rsidR="00C10614" w:rsidRPr="00386F4E">
        <w:rPr>
          <w:sz w:val="22"/>
          <w:szCs w:val="22"/>
        </w:rPr>
        <w:t>Pratama, 2020)</w:t>
      </w:r>
      <w:r w:rsidR="00C10614" w:rsidRPr="00386F4E">
        <w:rPr>
          <w:color w:val="000000"/>
          <w:sz w:val="22"/>
          <w:szCs w:val="22"/>
        </w:rPr>
        <w:t>.</w:t>
      </w:r>
      <w:r w:rsidR="00F94030" w:rsidRPr="00386F4E">
        <w:rPr>
          <w:color w:val="000000"/>
          <w:sz w:val="22"/>
          <w:szCs w:val="22"/>
        </w:rPr>
        <w:t xml:space="preserve"> Langkah selanjutnya adalah p</w:t>
      </w:r>
      <w:r w:rsidR="00BC5400" w:rsidRPr="00386F4E">
        <w:rPr>
          <w:color w:val="000000"/>
          <w:sz w:val="22"/>
          <w:szCs w:val="22"/>
        </w:rPr>
        <w:t>erlu ada</w:t>
      </w:r>
      <w:r w:rsidR="007F2EEB" w:rsidRPr="00386F4E">
        <w:rPr>
          <w:color w:val="000000"/>
          <w:sz w:val="22"/>
          <w:szCs w:val="22"/>
        </w:rPr>
        <w:t xml:space="preserve"> dukungan sarana dan prasarana yang memadai (Fauzi, 2020)</w:t>
      </w:r>
      <w:r w:rsidR="00F94030" w:rsidRPr="00386F4E">
        <w:rPr>
          <w:color w:val="000000"/>
          <w:sz w:val="22"/>
          <w:szCs w:val="22"/>
        </w:rPr>
        <w:t xml:space="preserve"> dan fleksibilitas jadwal pembelajaran terutama untuk siswa yang berada tidak di satu pulau dengan gurunya, sehingga ada perbedaan waktu antara WIB dan WIT atau WITA (Rajab, 2020).</w:t>
      </w:r>
    </w:p>
    <w:p w14:paraId="38088A5A" w14:textId="77777777" w:rsidR="007D4AD9" w:rsidRDefault="007D4AD9" w:rsidP="007D4AD9">
      <w:pPr>
        <w:pStyle w:val="ListParagraph"/>
        <w:numPr>
          <w:ilvl w:val="0"/>
          <w:numId w:val="12"/>
        </w:numPr>
        <w:autoSpaceDE w:val="0"/>
        <w:autoSpaceDN w:val="0"/>
        <w:adjustRightInd w:val="0"/>
        <w:spacing w:line="360" w:lineRule="auto"/>
        <w:ind w:left="426" w:right="-7" w:hanging="426"/>
        <w:jc w:val="both"/>
        <w:rPr>
          <w:color w:val="000000"/>
          <w:sz w:val="22"/>
          <w:szCs w:val="22"/>
        </w:rPr>
      </w:pPr>
      <w:r w:rsidRPr="007D4AD9">
        <w:rPr>
          <w:color w:val="000000"/>
          <w:sz w:val="22"/>
          <w:szCs w:val="22"/>
        </w:rPr>
        <w:t xml:space="preserve">Solusi Tidak Langsung </w:t>
      </w:r>
    </w:p>
    <w:p w14:paraId="4035B43D" w14:textId="40AB8775" w:rsidR="00DE4440" w:rsidRPr="007D4AD9" w:rsidRDefault="007F2EEB" w:rsidP="007D4AD9">
      <w:pPr>
        <w:autoSpaceDE w:val="0"/>
        <w:autoSpaceDN w:val="0"/>
        <w:adjustRightInd w:val="0"/>
        <w:spacing w:line="360" w:lineRule="auto"/>
        <w:ind w:right="-7" w:firstLine="426"/>
        <w:jc w:val="both"/>
        <w:rPr>
          <w:color w:val="000000"/>
          <w:sz w:val="22"/>
          <w:szCs w:val="22"/>
        </w:rPr>
      </w:pPr>
      <w:r w:rsidRPr="007D4AD9">
        <w:rPr>
          <w:color w:val="000000"/>
          <w:sz w:val="22"/>
          <w:szCs w:val="22"/>
        </w:rPr>
        <w:t xml:space="preserve">Peran pemerintah sangat penting dan fundamental. Alokasi anggaran yang sudah diputuskan oleh Instruksi Presiden Nomor 4 tahun 2020 tentang </w:t>
      </w:r>
      <w:r w:rsidRPr="007D4AD9">
        <w:rPr>
          <w:i/>
          <w:color w:val="000000"/>
          <w:sz w:val="22"/>
          <w:szCs w:val="22"/>
        </w:rPr>
        <w:t>refocussing</w:t>
      </w:r>
      <w:r w:rsidRPr="007D4AD9">
        <w:rPr>
          <w:color w:val="000000"/>
          <w:sz w:val="22"/>
          <w:szCs w:val="22"/>
        </w:rPr>
        <w:t xml:space="preserve"> kegiatan, relokasi anggaran, serta pengadaan barang dan jasa dalam rangka percepatan penanganan Covid-19 harus segera dilaksanakan</w:t>
      </w:r>
      <w:r w:rsidR="00F94030" w:rsidRPr="007D4AD9">
        <w:rPr>
          <w:color w:val="000000"/>
          <w:sz w:val="22"/>
          <w:szCs w:val="22"/>
        </w:rPr>
        <w:t xml:space="preserve">. </w:t>
      </w:r>
      <w:r w:rsidR="00DE4440" w:rsidRPr="007D4AD9">
        <w:rPr>
          <w:color w:val="000000"/>
          <w:sz w:val="22"/>
          <w:szCs w:val="22"/>
        </w:rPr>
        <w:t xml:space="preserve">Kementerian Pendidikan dan Kebudayaan </w:t>
      </w:r>
      <w:r w:rsidR="00F94030" w:rsidRPr="007D4AD9">
        <w:rPr>
          <w:color w:val="000000"/>
          <w:sz w:val="22"/>
          <w:szCs w:val="22"/>
        </w:rPr>
        <w:t xml:space="preserve">juga </w:t>
      </w:r>
      <w:r w:rsidR="00DE4440" w:rsidRPr="007D4AD9">
        <w:rPr>
          <w:color w:val="000000"/>
          <w:sz w:val="22"/>
          <w:szCs w:val="22"/>
        </w:rPr>
        <w:t xml:space="preserve">mengimbau setiap satuan pendidikan untuk melapor ke dinas pendidikan, dinas kesehatan atau Perguruan Tinggi jika terjadi ketidakhadiran massal siswa. Kemudian konsultasikan dengan </w:t>
      </w:r>
      <w:r w:rsidR="00FE6F8A" w:rsidRPr="007D4AD9">
        <w:rPr>
          <w:color w:val="000000"/>
          <w:sz w:val="22"/>
          <w:szCs w:val="22"/>
        </w:rPr>
        <w:t xml:space="preserve">Dinas Pendidikan Tinggi </w:t>
      </w:r>
      <w:r w:rsidR="00DE4440" w:rsidRPr="007D4AD9">
        <w:rPr>
          <w:color w:val="000000"/>
          <w:sz w:val="22"/>
          <w:szCs w:val="22"/>
        </w:rPr>
        <w:t xml:space="preserve">apabila tingkat ketidakhadiran tersebut mengganggu proses belajar mengajar, maka akan dicari solusinya. Secara melingkar, Kementerian Pendidikan dan Kebudayaan menjelaskan mekanisme siswa dan orang tua siswa yang melakukan perjalanan di negara terdampak, kemudian diminta istirahat beberapa hari ke depan. </w:t>
      </w:r>
      <w:r w:rsidR="009260B7" w:rsidRPr="007D4AD9">
        <w:rPr>
          <w:color w:val="000000"/>
          <w:sz w:val="22"/>
          <w:szCs w:val="22"/>
        </w:rPr>
        <w:t>Siswa</w:t>
      </w:r>
      <w:r w:rsidR="00DE4440" w:rsidRPr="007D4AD9">
        <w:rPr>
          <w:color w:val="000000"/>
          <w:sz w:val="22"/>
          <w:szCs w:val="22"/>
        </w:rPr>
        <w:t xml:space="preserve"> berkewajiban untuk memantau kesehatannya di rumah setiap saat, tetapi juga secara aktif mendeteksi kesehatannya, baik ke dokter maupun ke puskesmas. Jadi, tidak hanya di rumah tapi aktif memeriksakan kesehatan </w:t>
      </w:r>
      <w:r w:rsidR="00F94030" w:rsidRPr="007D4AD9">
        <w:rPr>
          <w:color w:val="000000"/>
          <w:sz w:val="22"/>
          <w:szCs w:val="22"/>
        </w:rPr>
        <w:t>(Aji, 2020).</w:t>
      </w:r>
    </w:p>
    <w:p w14:paraId="675067D7" w14:textId="035F0C15" w:rsidR="00DE4440" w:rsidRPr="009E4FBC" w:rsidRDefault="00DE4440" w:rsidP="00DE4440">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Untuk mengantisipasi penyebaran CoronaVirus di semua sekolah, disarankan untuk mengaktifkan peran Badan Usaha Kesehatan Sekolah (UKS) atau unit pelayanan kesehatan di perguruan tinggi dengan berkoordinasi dengan fasilitas pelayanan kesehatan setempat untuk mencegah penyebaran virus CoronaVirus. COVID-19. Usaha kecil yang bisa dilakukan oleh sekolah adalah dengan meningkatkan kebersihan lingkungan sekolah, seluruh warga sekolah lebih sering mencuci tangan, tidak bersentuhan langsung dengan sesama siswa seperti berjabat tangan, berpelukan, dan lain-lain. Jika terindikasi terjangkit virus COVID-19, segera komunikasikan dengan Dinas Kesehatan, Dinas Pendidikan dan atau Perguruan Tinggi untuk mengetahui apakah Dinas Kesehatan mempunyai rencana atau persiapan tertentu dalam menangani COVID19. Selain itu, pihak sekolah juga harus memastikan ketersediaan sarana cuci </w:t>
      </w:r>
      <w:r w:rsidRPr="009E4FBC">
        <w:rPr>
          <w:color w:val="000000"/>
          <w:sz w:val="22"/>
          <w:szCs w:val="22"/>
        </w:rPr>
        <w:lastRenderedPageBreak/>
        <w:t>tangan pakai sabun (CTPS) dan alat pembersih sekali pakai (tisu) di berbagai lokasi strategis di satuan pendidikan juga</w:t>
      </w:r>
      <w:r w:rsidR="00861567" w:rsidRPr="009E4FBC">
        <w:rPr>
          <w:color w:val="000000"/>
          <w:sz w:val="22"/>
          <w:szCs w:val="22"/>
        </w:rPr>
        <w:t xml:space="preserve"> </w:t>
      </w:r>
      <w:r w:rsidR="00F94030">
        <w:rPr>
          <w:color w:val="000000"/>
          <w:sz w:val="22"/>
          <w:szCs w:val="22"/>
        </w:rPr>
        <w:t xml:space="preserve">karena beberapa siswa dan guru terkadang datang ke sekolah </w:t>
      </w:r>
      <w:r w:rsidR="00861567" w:rsidRPr="009E4FBC">
        <w:rPr>
          <w:color w:val="000000"/>
          <w:sz w:val="22"/>
          <w:szCs w:val="22"/>
        </w:rPr>
        <w:t>(</w:t>
      </w:r>
      <w:r w:rsidR="00861567" w:rsidRPr="009E4FBC">
        <w:rPr>
          <w:sz w:val="22"/>
          <w:szCs w:val="22"/>
        </w:rPr>
        <w:t>Hanifah, 2020)</w:t>
      </w:r>
    </w:p>
    <w:p w14:paraId="12ACA196" w14:textId="5D0C1B70" w:rsidR="00DE4440" w:rsidRPr="009E4FBC" w:rsidRDefault="00DE4440" w:rsidP="00DE4440">
      <w:pPr>
        <w:autoSpaceDE w:val="0"/>
        <w:autoSpaceDN w:val="0"/>
        <w:adjustRightInd w:val="0"/>
        <w:spacing w:line="360" w:lineRule="auto"/>
        <w:ind w:right="-7" w:firstLine="709"/>
        <w:jc w:val="both"/>
        <w:rPr>
          <w:color w:val="000000"/>
          <w:sz w:val="22"/>
          <w:szCs w:val="22"/>
        </w:rPr>
      </w:pPr>
      <w:r w:rsidRPr="009E4FBC">
        <w:rPr>
          <w:color w:val="000000"/>
          <w:sz w:val="22"/>
          <w:szCs w:val="22"/>
        </w:rPr>
        <w:t xml:space="preserve">Jika kita melihat kemajuan teknologi pada masa sekarang, pembelajaran tidak hanya dilakukan di dalam kelas, bisa juga dilakukan secara </w:t>
      </w:r>
      <w:r w:rsidR="0019709C" w:rsidRPr="0019709C">
        <w:rPr>
          <w:i/>
          <w:color w:val="000000"/>
          <w:sz w:val="22"/>
          <w:szCs w:val="22"/>
        </w:rPr>
        <w:t>online</w:t>
      </w:r>
      <w:r w:rsidRPr="009E4FBC">
        <w:rPr>
          <w:color w:val="000000"/>
          <w:sz w:val="22"/>
          <w:szCs w:val="22"/>
        </w:rPr>
        <w:t xml:space="preserve">. Guru sebagai pendidik harus bijak dalam mengambil langkah yang tepat untuk terus belajar meski tidak dilakukan di dalam kelas. Hal tersebut mengingat situasi terkini di negara yang sedang dilanda virus COVID-19 tersebut. Menurut Undang-Undang Nomor 14 Tahun 2005 16 Mengenai guru dan </w:t>
      </w:r>
      <w:r w:rsidR="00F94030">
        <w:rPr>
          <w:color w:val="000000"/>
          <w:sz w:val="22"/>
          <w:szCs w:val="22"/>
        </w:rPr>
        <w:t>dosen</w:t>
      </w:r>
      <w:r w:rsidRPr="009E4FBC">
        <w:rPr>
          <w:color w:val="000000"/>
          <w:sz w:val="22"/>
          <w:szCs w:val="22"/>
        </w:rPr>
        <w:t xml:space="preserve">, dalam menjalankan profesinya, guru dituntut untuk meningkatkan dan mengembangkan kualifikasi akademik dan kompetensi secara berkelanjutan sejalan dengan perkembangan ilmu pengetahuan dan teknologi, guru harus mampu menghadirkan suasana belajar yang berkesan dan bermakna. Pada tataran ideal, guru dapat bekerja sama dalam mengembangkan bahan ajar menjadi media pembelajaran </w:t>
      </w:r>
      <w:r w:rsidR="0019709C" w:rsidRPr="0019709C">
        <w:rPr>
          <w:i/>
          <w:color w:val="000000"/>
          <w:sz w:val="22"/>
          <w:szCs w:val="22"/>
        </w:rPr>
        <w:t>online</w:t>
      </w:r>
      <w:r w:rsidRPr="009E4FBC">
        <w:rPr>
          <w:color w:val="000000"/>
          <w:sz w:val="22"/>
          <w:szCs w:val="22"/>
        </w:rPr>
        <w:t xml:space="preserve"> yang mengikuti karakteristik siswa. Perkembangan bahan ajar yang menarik menjadi tuntutan agar proses pembelajaran tidak berlangsung membosankan. Dalam hal ini kreativitas dan inovasi guru dalam mengkomunikasikan materi secara komunikatif sangat menentukan keberhasilan pembelajaran </w:t>
      </w:r>
      <w:r w:rsidR="0019709C" w:rsidRPr="0019709C">
        <w:rPr>
          <w:i/>
          <w:color w:val="000000"/>
          <w:sz w:val="22"/>
          <w:szCs w:val="22"/>
        </w:rPr>
        <w:t>online</w:t>
      </w:r>
      <w:r w:rsidRPr="009E4FBC">
        <w:rPr>
          <w:color w:val="000000"/>
          <w:sz w:val="22"/>
          <w:szCs w:val="22"/>
        </w:rPr>
        <w:t xml:space="preserve">. Dengan memanfaatkan sistem pembelajaran </w:t>
      </w:r>
      <w:r w:rsidR="0019709C" w:rsidRPr="0019709C">
        <w:rPr>
          <w:i/>
          <w:color w:val="000000"/>
          <w:sz w:val="22"/>
          <w:szCs w:val="22"/>
        </w:rPr>
        <w:t>online</w:t>
      </w:r>
      <w:r w:rsidR="00F94030">
        <w:rPr>
          <w:color w:val="000000"/>
          <w:sz w:val="22"/>
          <w:szCs w:val="22"/>
        </w:rPr>
        <w:t>, guru dapat</w:t>
      </w:r>
      <w:r w:rsidR="00861567" w:rsidRPr="009E4FBC">
        <w:rPr>
          <w:color w:val="000000"/>
          <w:sz w:val="22"/>
          <w:szCs w:val="22"/>
        </w:rPr>
        <w:t xml:space="preserve"> </w:t>
      </w:r>
      <w:r w:rsidR="00F94030">
        <w:rPr>
          <w:color w:val="000000"/>
          <w:sz w:val="22"/>
          <w:szCs w:val="22"/>
        </w:rPr>
        <w:t>mengembangkan</w:t>
      </w:r>
      <w:r w:rsidR="00F94030" w:rsidRPr="009E4FBC">
        <w:rPr>
          <w:color w:val="000000"/>
          <w:sz w:val="22"/>
          <w:szCs w:val="22"/>
        </w:rPr>
        <w:t xml:space="preserve"> </w:t>
      </w:r>
      <w:r w:rsidR="00F94030">
        <w:rPr>
          <w:color w:val="000000"/>
          <w:sz w:val="22"/>
          <w:szCs w:val="22"/>
        </w:rPr>
        <w:t>p</w:t>
      </w:r>
      <w:r w:rsidR="00F94030" w:rsidRPr="009E4FBC">
        <w:rPr>
          <w:color w:val="000000"/>
          <w:sz w:val="22"/>
          <w:szCs w:val="22"/>
        </w:rPr>
        <w:t xml:space="preserve">embelajaran inovatif yang memanfaatkan basis </w:t>
      </w:r>
      <w:r w:rsidR="0019709C" w:rsidRPr="0019709C">
        <w:rPr>
          <w:i/>
          <w:color w:val="000000"/>
          <w:sz w:val="22"/>
          <w:szCs w:val="22"/>
        </w:rPr>
        <w:t>online</w:t>
      </w:r>
      <w:r w:rsidR="00F94030" w:rsidRPr="009E4FBC">
        <w:rPr>
          <w:color w:val="000000"/>
          <w:sz w:val="22"/>
          <w:szCs w:val="22"/>
        </w:rPr>
        <w:t xml:space="preserve"> sebagai media dapat diwujudkan dalam bentuk pembelajaran berbasis multimedia interaktif dan media pembelajaran berbasis personal blog oleh guru </w:t>
      </w:r>
      <w:r w:rsidR="00861567" w:rsidRPr="009E4FBC">
        <w:rPr>
          <w:color w:val="000000"/>
          <w:sz w:val="22"/>
          <w:szCs w:val="22"/>
        </w:rPr>
        <w:t>(</w:t>
      </w:r>
      <w:r w:rsidR="00861567" w:rsidRPr="009E4FBC">
        <w:rPr>
          <w:sz w:val="22"/>
          <w:szCs w:val="22"/>
        </w:rPr>
        <w:t>Argaheni, 2020)</w:t>
      </w:r>
      <w:r w:rsidRPr="009E4FBC">
        <w:rPr>
          <w:color w:val="000000"/>
          <w:sz w:val="22"/>
          <w:szCs w:val="22"/>
        </w:rPr>
        <w:t xml:space="preserve">. </w:t>
      </w:r>
    </w:p>
    <w:p w14:paraId="61472F37" w14:textId="14904CDB" w:rsidR="00156196" w:rsidRPr="00156196" w:rsidRDefault="00E47D17" w:rsidP="00156196">
      <w:pPr>
        <w:tabs>
          <w:tab w:val="left" w:pos="284"/>
        </w:tabs>
        <w:autoSpaceDE w:val="0"/>
        <w:autoSpaceDN w:val="0"/>
        <w:adjustRightInd w:val="0"/>
        <w:spacing w:line="360" w:lineRule="auto"/>
        <w:ind w:rightChars="-3" w:right="-7"/>
        <w:jc w:val="both"/>
        <w:rPr>
          <w:color w:val="000000"/>
          <w:sz w:val="22"/>
          <w:szCs w:val="22"/>
        </w:rPr>
      </w:pPr>
      <w:r>
        <w:rPr>
          <w:color w:val="000000"/>
          <w:sz w:val="22"/>
          <w:szCs w:val="22"/>
        </w:rPr>
        <w:tab/>
      </w:r>
      <w:r>
        <w:rPr>
          <w:color w:val="000000"/>
          <w:sz w:val="22"/>
          <w:szCs w:val="22"/>
        </w:rPr>
        <w:tab/>
        <w:t xml:space="preserve">Berdasarkan penjelasan di atas, disimpulkan bahwa </w:t>
      </w:r>
      <w:r w:rsidR="00156196">
        <w:rPr>
          <w:color w:val="000000"/>
          <w:sz w:val="22"/>
          <w:szCs w:val="22"/>
        </w:rPr>
        <w:t>p</w:t>
      </w:r>
      <w:r w:rsidR="00156196" w:rsidRPr="009E4FBC">
        <w:rPr>
          <w:sz w:val="22"/>
          <w:szCs w:val="22"/>
        </w:rPr>
        <w:t xml:space="preserve">embelajaran menggunakan </w:t>
      </w:r>
      <w:r w:rsidR="00156196">
        <w:rPr>
          <w:sz w:val="22"/>
          <w:szCs w:val="22"/>
        </w:rPr>
        <w:t>e</w:t>
      </w:r>
      <w:r w:rsidR="00156196" w:rsidRPr="009E4FBC">
        <w:rPr>
          <w:sz w:val="22"/>
          <w:szCs w:val="22"/>
        </w:rPr>
        <w:t xml:space="preserve">-learning membawa kemajuan dan inovasi pada pendidikan di Indonesia karena hampir seluruh siswa melakukan pembelajaran </w:t>
      </w:r>
      <w:r w:rsidR="0019709C" w:rsidRPr="0019709C">
        <w:rPr>
          <w:i/>
          <w:sz w:val="22"/>
          <w:szCs w:val="22"/>
        </w:rPr>
        <w:t>online</w:t>
      </w:r>
      <w:r w:rsidR="00156196" w:rsidRPr="009E4FBC">
        <w:rPr>
          <w:sz w:val="22"/>
          <w:szCs w:val="22"/>
        </w:rPr>
        <w:t xml:space="preserve"> secara bersamaan selama wabah COVID-19. Pembelajaran </w:t>
      </w:r>
      <w:r w:rsidR="0019709C" w:rsidRPr="0019709C">
        <w:rPr>
          <w:i/>
          <w:sz w:val="22"/>
          <w:szCs w:val="22"/>
        </w:rPr>
        <w:t>online</w:t>
      </w:r>
      <w:r w:rsidR="00156196" w:rsidRPr="009E4FBC">
        <w:rPr>
          <w:sz w:val="22"/>
          <w:szCs w:val="22"/>
        </w:rPr>
        <w:t xml:space="preserve"> melalui media internet merupakan lompatan kemajuan yang luar biasa, </w:t>
      </w:r>
      <w:r w:rsidR="00156196">
        <w:rPr>
          <w:sz w:val="22"/>
          <w:szCs w:val="22"/>
        </w:rPr>
        <w:t xml:space="preserve">karena secara serentak semua sekolah mengadakan kegiatan belajar mengajar melalui media </w:t>
      </w:r>
      <w:r w:rsidR="0019709C" w:rsidRPr="0019709C">
        <w:rPr>
          <w:i/>
          <w:sz w:val="22"/>
          <w:szCs w:val="22"/>
        </w:rPr>
        <w:t>online</w:t>
      </w:r>
      <w:r w:rsidR="00156196">
        <w:rPr>
          <w:sz w:val="22"/>
          <w:szCs w:val="22"/>
        </w:rPr>
        <w:t>. Akan tetapi ada beberapa kendalanya karena menjadi solusi darurat untuk mengatasi masa krisi pandemic yang cukup Panjang. Kendala tersebut ada yang dari dalam diri guru dan siswa sendiri, ada juga yang dari lingkungannya. Karena itu, ada beberapa solusi yang perlu dikembangkan agar kegiatan belajar mengajar dapat berjalan dengan lancar.</w:t>
      </w:r>
    </w:p>
    <w:p w14:paraId="042A3314" w14:textId="2ACA4C94" w:rsidR="008C71B9" w:rsidRPr="00337A54" w:rsidRDefault="008C71B9" w:rsidP="008F3680">
      <w:pPr>
        <w:autoSpaceDE w:val="0"/>
        <w:autoSpaceDN w:val="0"/>
        <w:adjustRightInd w:val="0"/>
        <w:spacing w:line="360" w:lineRule="auto"/>
        <w:ind w:right="411"/>
        <w:jc w:val="both"/>
        <w:rPr>
          <w:sz w:val="22"/>
          <w:szCs w:val="22"/>
          <w:lang w:val="fi-FI"/>
        </w:rPr>
      </w:pPr>
    </w:p>
    <w:p w14:paraId="61F627FB" w14:textId="77777777" w:rsidR="00A47EB2" w:rsidRPr="009E4FBC" w:rsidRDefault="005742DF" w:rsidP="00853618">
      <w:pPr>
        <w:autoSpaceDE w:val="0"/>
        <w:autoSpaceDN w:val="0"/>
        <w:adjustRightInd w:val="0"/>
        <w:spacing w:line="360" w:lineRule="auto"/>
        <w:ind w:right="411"/>
        <w:jc w:val="both"/>
        <w:rPr>
          <w:b/>
          <w:bCs/>
          <w:sz w:val="22"/>
          <w:szCs w:val="22"/>
          <w:lang w:val="fi-FI"/>
        </w:rPr>
      </w:pPr>
      <w:r w:rsidRPr="009E4FBC">
        <w:rPr>
          <w:b/>
          <w:bCs/>
          <w:sz w:val="22"/>
          <w:szCs w:val="22"/>
          <w:lang w:val="fi-FI"/>
        </w:rPr>
        <w:t>KE</w:t>
      </w:r>
      <w:r w:rsidR="00A47EB2" w:rsidRPr="009E4FBC">
        <w:rPr>
          <w:b/>
          <w:bCs/>
          <w:sz w:val="22"/>
          <w:szCs w:val="22"/>
          <w:lang w:val="fi-FI"/>
        </w:rPr>
        <w:t>SIMPULAN DAN SARAN</w:t>
      </w:r>
    </w:p>
    <w:p w14:paraId="4F40932A" w14:textId="4B1AE1E5" w:rsidR="00156196" w:rsidRPr="009E4FBC" w:rsidRDefault="00156196" w:rsidP="00156196">
      <w:pPr>
        <w:tabs>
          <w:tab w:val="left" w:pos="284"/>
        </w:tabs>
        <w:autoSpaceDE w:val="0"/>
        <w:autoSpaceDN w:val="0"/>
        <w:adjustRightInd w:val="0"/>
        <w:spacing w:line="360" w:lineRule="auto"/>
        <w:ind w:rightChars="-3" w:right="-7"/>
        <w:jc w:val="both"/>
        <w:rPr>
          <w:color w:val="000000"/>
          <w:sz w:val="22"/>
          <w:szCs w:val="22"/>
        </w:rPr>
      </w:pPr>
      <w:r>
        <w:rPr>
          <w:color w:val="000000"/>
          <w:sz w:val="22"/>
          <w:szCs w:val="22"/>
        </w:rPr>
        <w:tab/>
      </w:r>
      <w:r>
        <w:rPr>
          <w:color w:val="000000"/>
          <w:sz w:val="22"/>
          <w:szCs w:val="22"/>
        </w:rPr>
        <w:tab/>
        <w:t>Kegiatan belajar mengajar di beberapa sekolah di Indonesia, sebagian besar dapat berjalan dengan baik. Meskipun demikian, masih terdapat kekurangan karena adanya kendala-kendala yaitu a</w:t>
      </w:r>
      <w:r w:rsidRPr="00BC5400">
        <w:rPr>
          <w:color w:val="000000"/>
          <w:sz w:val="22"/>
          <w:szCs w:val="22"/>
        </w:rPr>
        <w:t xml:space="preserve">da keterbatasan </w:t>
      </w:r>
      <w:r>
        <w:rPr>
          <w:color w:val="000000"/>
          <w:sz w:val="22"/>
          <w:szCs w:val="22"/>
        </w:rPr>
        <w:t xml:space="preserve">kemampuan adaptasi dan </w:t>
      </w:r>
      <w:r w:rsidRPr="00BC5400">
        <w:rPr>
          <w:color w:val="000000"/>
          <w:sz w:val="22"/>
          <w:szCs w:val="22"/>
        </w:rPr>
        <w:t>penguasaan teknologi informasi oleh guru dan siswa</w:t>
      </w:r>
      <w:r>
        <w:rPr>
          <w:color w:val="000000"/>
          <w:sz w:val="22"/>
          <w:szCs w:val="22"/>
        </w:rPr>
        <w:t>,</w:t>
      </w:r>
      <w:r w:rsidRPr="00E47D17">
        <w:rPr>
          <w:color w:val="000000"/>
          <w:sz w:val="22"/>
          <w:szCs w:val="22"/>
        </w:rPr>
        <w:t xml:space="preserve"> </w:t>
      </w:r>
      <w:r>
        <w:rPr>
          <w:color w:val="000000"/>
          <w:sz w:val="22"/>
          <w:szCs w:val="22"/>
        </w:rPr>
        <w:t>s</w:t>
      </w:r>
      <w:r w:rsidRPr="00A63E6A">
        <w:rPr>
          <w:color w:val="000000"/>
          <w:sz w:val="22"/>
          <w:szCs w:val="22"/>
        </w:rPr>
        <w:t>arana dan prasarana yang kurang memadai</w:t>
      </w:r>
      <w:r>
        <w:rPr>
          <w:color w:val="000000"/>
          <w:sz w:val="22"/>
          <w:szCs w:val="22"/>
        </w:rPr>
        <w:t>, a</w:t>
      </w:r>
      <w:r w:rsidRPr="00A63E6A">
        <w:rPr>
          <w:color w:val="000000"/>
          <w:sz w:val="22"/>
          <w:szCs w:val="22"/>
        </w:rPr>
        <w:t>kses internet terbatas</w:t>
      </w:r>
      <w:r>
        <w:rPr>
          <w:color w:val="000000"/>
          <w:sz w:val="22"/>
          <w:szCs w:val="22"/>
        </w:rPr>
        <w:t>, k</w:t>
      </w:r>
      <w:r w:rsidRPr="00A63E6A">
        <w:rPr>
          <w:color w:val="000000"/>
          <w:sz w:val="22"/>
          <w:szCs w:val="22"/>
        </w:rPr>
        <w:t>urangnya kemauan untuk menganggarkan</w:t>
      </w:r>
      <w:r>
        <w:rPr>
          <w:color w:val="000000"/>
          <w:sz w:val="22"/>
          <w:szCs w:val="22"/>
        </w:rPr>
        <w:t xml:space="preserve">. Solusi yang dapat dilakukan bisa berupa solusi langsung dan </w:t>
      </w:r>
      <w:r>
        <w:rPr>
          <w:color w:val="000000"/>
          <w:sz w:val="22"/>
          <w:szCs w:val="22"/>
        </w:rPr>
        <w:lastRenderedPageBreak/>
        <w:t>tak langsung. Solusi langsung diberikan oleh pihak sekolah, sedangkan solusi tak langsung adalah berupa kebijakan pemerintah melalui Kementerian Pendidikan Republik Indonesia.</w:t>
      </w:r>
    </w:p>
    <w:p w14:paraId="6F6D825C" w14:textId="68BA1CAB" w:rsidR="00EC0277" w:rsidRDefault="00156196" w:rsidP="00156196">
      <w:pPr>
        <w:autoSpaceDE w:val="0"/>
        <w:autoSpaceDN w:val="0"/>
        <w:adjustRightInd w:val="0"/>
        <w:spacing w:line="360" w:lineRule="auto"/>
        <w:ind w:right="-1" w:firstLine="709"/>
        <w:jc w:val="both"/>
        <w:rPr>
          <w:sz w:val="22"/>
          <w:szCs w:val="22"/>
          <w:lang w:val="fi-FI"/>
        </w:rPr>
      </w:pPr>
      <w:r>
        <w:rPr>
          <w:sz w:val="22"/>
          <w:szCs w:val="22"/>
          <w:lang w:val="fi-FI"/>
        </w:rPr>
        <w:t>Saran yang dapat dikembangkan adalah memberi dukungan dan edukasi kepada semua pihak baik siswa, guru, dan pihak-pihak yang berwenang agar tetap bersemangat melanjutkan kegiatan belajar mengajar dengan bahagia di masa pandemi COVID-19 ini. Masing-masing pihak diharapkan mau meningkatkan kemampuan adaptasi agar bisa tetap belajar di masa krisis ini dan siap lebih baik di masa yang akan datang.</w:t>
      </w:r>
    </w:p>
    <w:p w14:paraId="141E3D39" w14:textId="77777777" w:rsidR="00156196" w:rsidRPr="009E4FBC" w:rsidRDefault="00156196" w:rsidP="00DE4440">
      <w:pPr>
        <w:autoSpaceDE w:val="0"/>
        <w:autoSpaceDN w:val="0"/>
        <w:adjustRightInd w:val="0"/>
        <w:spacing w:line="360" w:lineRule="auto"/>
        <w:ind w:right="411" w:firstLine="709"/>
        <w:jc w:val="both"/>
        <w:rPr>
          <w:sz w:val="22"/>
          <w:szCs w:val="22"/>
          <w:lang w:val="fi-FI"/>
        </w:rPr>
      </w:pPr>
    </w:p>
    <w:p w14:paraId="572F0113" w14:textId="77777777" w:rsidR="00A47EB2" w:rsidRPr="009E4FBC" w:rsidRDefault="00A47EB2" w:rsidP="00853618">
      <w:pPr>
        <w:autoSpaceDE w:val="0"/>
        <w:autoSpaceDN w:val="0"/>
        <w:adjustRightInd w:val="0"/>
        <w:spacing w:line="360" w:lineRule="auto"/>
        <w:ind w:right="411"/>
        <w:jc w:val="both"/>
        <w:rPr>
          <w:b/>
          <w:bCs/>
          <w:sz w:val="22"/>
          <w:szCs w:val="22"/>
          <w:lang w:val="fi-FI"/>
        </w:rPr>
      </w:pPr>
      <w:r w:rsidRPr="009E4FBC">
        <w:rPr>
          <w:b/>
          <w:bCs/>
          <w:sz w:val="22"/>
          <w:szCs w:val="22"/>
          <w:lang w:val="fi-FI"/>
        </w:rPr>
        <w:t xml:space="preserve">DAFTAR PUSTAKA </w:t>
      </w:r>
    </w:p>
    <w:p w14:paraId="41492745" w14:textId="79B04290" w:rsidR="00DE4440" w:rsidRPr="009E4FBC" w:rsidRDefault="00DE4440" w:rsidP="009E4FBC">
      <w:pPr>
        <w:spacing w:after="240"/>
        <w:ind w:left="568" w:hangingChars="258" w:hanging="568"/>
        <w:jc w:val="both"/>
        <w:rPr>
          <w:color w:val="000000"/>
          <w:sz w:val="22"/>
          <w:szCs w:val="22"/>
        </w:rPr>
      </w:pPr>
      <w:r w:rsidRPr="009E4FBC">
        <w:rPr>
          <w:color w:val="000000"/>
          <w:sz w:val="22"/>
          <w:szCs w:val="22"/>
        </w:rPr>
        <w:fldChar w:fldCharType="begin" w:fldLock="1"/>
      </w:r>
      <w:r w:rsidRPr="009E4FBC">
        <w:rPr>
          <w:color w:val="000000"/>
          <w:sz w:val="22"/>
          <w:szCs w:val="22"/>
        </w:rPr>
        <w:instrText xml:space="preserve">ADDIN Mendeley Bibliography CSL_BIBLIOGRAPHY </w:instrText>
      </w:r>
      <w:r w:rsidRPr="009E4FBC">
        <w:rPr>
          <w:color w:val="000000"/>
          <w:sz w:val="22"/>
          <w:szCs w:val="22"/>
        </w:rPr>
        <w:fldChar w:fldCharType="separate"/>
      </w:r>
      <w:r w:rsidRPr="009E4FBC">
        <w:rPr>
          <w:color w:val="000000"/>
          <w:sz w:val="22"/>
          <w:szCs w:val="22"/>
        </w:rPr>
        <w:t xml:space="preserve">Anugrahana, A. (2020). Hambatan, Solusi dan Harapan: Pembelajaran Daring Selama Masa Pandemi Covid-19 Oleh Guru Sekolah Dasar. </w:t>
      </w:r>
      <w:r w:rsidRPr="00156196">
        <w:rPr>
          <w:i/>
          <w:iCs/>
          <w:color w:val="000000"/>
          <w:sz w:val="22"/>
          <w:szCs w:val="22"/>
        </w:rPr>
        <w:t xml:space="preserve">Scholaria: Jurnal Pendidikan </w:t>
      </w:r>
      <w:r w:rsidR="00156196">
        <w:rPr>
          <w:i/>
          <w:iCs/>
          <w:color w:val="000000"/>
          <w:sz w:val="22"/>
          <w:szCs w:val="22"/>
        </w:rPr>
        <w:t>d</w:t>
      </w:r>
      <w:r w:rsidRPr="00156196">
        <w:rPr>
          <w:i/>
          <w:iCs/>
          <w:color w:val="000000"/>
          <w:sz w:val="22"/>
          <w:szCs w:val="22"/>
        </w:rPr>
        <w:t>an Kebudayaan</w:t>
      </w:r>
      <w:r w:rsidRPr="009E4FBC">
        <w:rPr>
          <w:color w:val="000000"/>
          <w:sz w:val="22"/>
          <w:szCs w:val="22"/>
        </w:rPr>
        <w:t>, 10(3), 282–289. https://doi.org/10.24246/j.js.2020.v10.i3.p282-289</w:t>
      </w:r>
    </w:p>
    <w:p w14:paraId="2E745517" w14:textId="353525C9" w:rsidR="00DE4440" w:rsidRPr="009E4FBC" w:rsidRDefault="00DE4440" w:rsidP="009E4FBC">
      <w:pPr>
        <w:spacing w:after="240"/>
        <w:ind w:left="568" w:hangingChars="258" w:hanging="568"/>
        <w:jc w:val="both"/>
        <w:rPr>
          <w:color w:val="000000"/>
          <w:sz w:val="22"/>
          <w:szCs w:val="22"/>
        </w:rPr>
      </w:pPr>
      <w:r w:rsidRPr="008C71B9">
        <w:rPr>
          <w:color w:val="000000"/>
          <w:sz w:val="22"/>
          <w:szCs w:val="22"/>
        </w:rPr>
        <w:t xml:space="preserve">Argaheni, N. B. (2020). Sistematik Review: Dampak Perkuliahan Daring Saat Pandemi COVID-19 Terhadap </w:t>
      </w:r>
      <w:r w:rsidR="009260B7">
        <w:rPr>
          <w:color w:val="000000"/>
          <w:sz w:val="22"/>
          <w:szCs w:val="22"/>
        </w:rPr>
        <w:t>Siswa</w:t>
      </w:r>
      <w:r w:rsidRPr="008C71B9">
        <w:rPr>
          <w:color w:val="000000"/>
          <w:sz w:val="22"/>
          <w:szCs w:val="22"/>
        </w:rPr>
        <w:t xml:space="preserve"> Indonesia. PLACENTUM: </w:t>
      </w:r>
      <w:r w:rsidRPr="00156196">
        <w:rPr>
          <w:i/>
          <w:iCs/>
          <w:color w:val="000000"/>
          <w:sz w:val="22"/>
          <w:szCs w:val="22"/>
        </w:rPr>
        <w:t xml:space="preserve">Jurnal Ilmiah Kesehatan </w:t>
      </w:r>
      <w:r w:rsidR="00156196">
        <w:rPr>
          <w:i/>
          <w:iCs/>
          <w:color w:val="000000"/>
          <w:sz w:val="22"/>
          <w:szCs w:val="22"/>
        </w:rPr>
        <w:t>d</w:t>
      </w:r>
      <w:r w:rsidRPr="00156196">
        <w:rPr>
          <w:i/>
          <w:iCs/>
          <w:color w:val="000000"/>
          <w:sz w:val="22"/>
          <w:szCs w:val="22"/>
        </w:rPr>
        <w:t xml:space="preserve">an Aplikasinya, </w:t>
      </w:r>
      <w:r w:rsidRPr="008C71B9">
        <w:rPr>
          <w:color w:val="000000"/>
          <w:sz w:val="22"/>
          <w:szCs w:val="22"/>
        </w:rPr>
        <w:t>8(2), 99</w:t>
      </w:r>
      <w:r w:rsidR="008C71B9" w:rsidRPr="008C71B9">
        <w:rPr>
          <w:color w:val="000000"/>
          <w:sz w:val="22"/>
          <w:szCs w:val="22"/>
        </w:rPr>
        <w:t>-109</w:t>
      </w:r>
      <w:r w:rsidRPr="008C71B9">
        <w:rPr>
          <w:color w:val="000000"/>
          <w:sz w:val="22"/>
          <w:szCs w:val="22"/>
        </w:rPr>
        <w:t>. https://doi.org/10.20961/placentum.v8i2.43008</w:t>
      </w:r>
    </w:p>
    <w:p w14:paraId="3FF110B9" w14:textId="1DB48855" w:rsidR="00DE4440" w:rsidRPr="009E4FBC" w:rsidRDefault="00DE4440" w:rsidP="009E4FBC">
      <w:pPr>
        <w:spacing w:after="240"/>
        <w:ind w:left="568" w:hangingChars="258" w:hanging="568"/>
        <w:jc w:val="both"/>
        <w:rPr>
          <w:color w:val="000000"/>
          <w:sz w:val="22"/>
          <w:szCs w:val="22"/>
        </w:rPr>
      </w:pPr>
      <w:r w:rsidRPr="009E4FBC">
        <w:rPr>
          <w:color w:val="000000"/>
          <w:sz w:val="22"/>
          <w:szCs w:val="22"/>
        </w:rPr>
        <w:fldChar w:fldCharType="begin" w:fldLock="1"/>
      </w:r>
      <w:r w:rsidRPr="009E4FBC">
        <w:rPr>
          <w:color w:val="000000"/>
          <w:sz w:val="22"/>
          <w:szCs w:val="22"/>
        </w:rPr>
        <w:instrText xml:space="preserve">ADDIN Mendeley Bibliography CSL_BIBLIOGRAPHY </w:instrText>
      </w:r>
      <w:r w:rsidRPr="009E4FBC">
        <w:rPr>
          <w:color w:val="000000"/>
          <w:sz w:val="22"/>
          <w:szCs w:val="22"/>
        </w:rPr>
        <w:fldChar w:fldCharType="separate"/>
      </w:r>
      <w:r w:rsidRPr="009E4FBC">
        <w:rPr>
          <w:color w:val="000000"/>
          <w:sz w:val="22"/>
          <w:szCs w:val="22"/>
        </w:rPr>
        <w:t xml:space="preserve">Arizona, K., Abidin, Z., &amp; Rumansyah, R. (2020). Pembelajaran </w:t>
      </w:r>
      <w:r w:rsidR="0019709C" w:rsidRPr="0019709C">
        <w:rPr>
          <w:i/>
          <w:color w:val="000000"/>
          <w:sz w:val="22"/>
          <w:szCs w:val="22"/>
        </w:rPr>
        <w:t>Online</w:t>
      </w:r>
      <w:r w:rsidRPr="009E4FBC">
        <w:rPr>
          <w:color w:val="000000"/>
          <w:sz w:val="22"/>
          <w:szCs w:val="22"/>
        </w:rPr>
        <w:t xml:space="preserve"> Berbasis Proyek Salah Satu Solusi Kegiatan Belajar Mengajar Di Tengah Pandemi Covid-19. </w:t>
      </w:r>
      <w:r w:rsidRPr="00156196">
        <w:rPr>
          <w:i/>
          <w:iCs/>
          <w:color w:val="000000"/>
          <w:sz w:val="22"/>
          <w:szCs w:val="22"/>
        </w:rPr>
        <w:t>Jurnal Ilmiah Profesi Pendidikan</w:t>
      </w:r>
      <w:r w:rsidRPr="009E4FBC">
        <w:rPr>
          <w:color w:val="000000"/>
          <w:sz w:val="22"/>
          <w:szCs w:val="22"/>
        </w:rPr>
        <w:t>, 5(1), 64–70. https://doi.org/10.29303/jipp.v5i1.111</w:t>
      </w:r>
    </w:p>
    <w:p w14:paraId="1E1B59FB" w14:textId="77777777" w:rsidR="00886274" w:rsidRDefault="00886274" w:rsidP="0049240A">
      <w:pPr>
        <w:widowControl w:val="0"/>
        <w:autoSpaceDE w:val="0"/>
        <w:autoSpaceDN w:val="0"/>
        <w:adjustRightInd w:val="0"/>
        <w:spacing w:after="240"/>
        <w:ind w:left="480" w:hanging="480"/>
        <w:jc w:val="both"/>
        <w:rPr>
          <w:rStyle w:val="Hyperlink"/>
          <w:noProof/>
          <w:sz w:val="22"/>
          <w:szCs w:val="22"/>
        </w:rPr>
      </w:pPr>
      <w:r w:rsidRPr="009E4FBC">
        <w:rPr>
          <w:noProof/>
          <w:sz w:val="22"/>
          <w:szCs w:val="22"/>
        </w:rPr>
        <w:t xml:space="preserve">Altuntas, F., &amp; Gok, M. S. (2021). The effect of COVID-19 pandemic on domestic tourism: A DEMATEL method analysis on quarantine decisions. </w:t>
      </w:r>
      <w:r w:rsidRPr="009E4FBC">
        <w:rPr>
          <w:i/>
          <w:iCs/>
          <w:noProof/>
          <w:sz w:val="22"/>
          <w:szCs w:val="22"/>
        </w:rPr>
        <w:t>International Journal of Hospitality Management</w:t>
      </w:r>
      <w:r w:rsidRPr="009E4FBC">
        <w:rPr>
          <w:noProof/>
          <w:sz w:val="22"/>
          <w:szCs w:val="22"/>
        </w:rPr>
        <w:t xml:space="preserve">, </w:t>
      </w:r>
      <w:r w:rsidRPr="009E4FBC">
        <w:rPr>
          <w:i/>
          <w:iCs/>
          <w:noProof/>
          <w:sz w:val="22"/>
          <w:szCs w:val="22"/>
        </w:rPr>
        <w:t>92</w:t>
      </w:r>
      <w:r w:rsidRPr="009E4FBC">
        <w:rPr>
          <w:noProof/>
          <w:sz w:val="22"/>
          <w:szCs w:val="22"/>
        </w:rPr>
        <w:t xml:space="preserve">(September 2020), 102719. </w:t>
      </w:r>
      <w:hyperlink r:id="rId10" w:history="1">
        <w:r w:rsidRPr="009E4FBC">
          <w:rPr>
            <w:rStyle w:val="Hyperlink"/>
            <w:noProof/>
            <w:sz w:val="22"/>
            <w:szCs w:val="22"/>
          </w:rPr>
          <w:t>https://doi.org/10.1016/j.ijhm.2020.102719</w:t>
        </w:r>
      </w:hyperlink>
    </w:p>
    <w:p w14:paraId="1A57C4AF" w14:textId="77777777" w:rsidR="009E4FBC" w:rsidRDefault="009E4FBC" w:rsidP="0049240A">
      <w:pPr>
        <w:widowControl w:val="0"/>
        <w:autoSpaceDE w:val="0"/>
        <w:autoSpaceDN w:val="0"/>
        <w:adjustRightInd w:val="0"/>
        <w:spacing w:after="240"/>
        <w:ind w:left="480" w:hanging="480"/>
        <w:jc w:val="both"/>
      </w:pPr>
      <w:r w:rsidRPr="00216C88">
        <w:t xml:space="preserve">Arifa, Fieka Nurul. </w:t>
      </w:r>
      <w:r>
        <w:t>(</w:t>
      </w:r>
      <w:r w:rsidRPr="00216C88">
        <w:t>2020</w:t>
      </w:r>
      <w:r>
        <w:t>)</w:t>
      </w:r>
      <w:r w:rsidRPr="00216C88">
        <w:t xml:space="preserve">. Tantangan Pelaksanaan Kebijakan Belajar Dari Rumah Dalam Masa Darurat Covid-19. </w:t>
      </w:r>
      <w:r w:rsidRPr="00156196">
        <w:rPr>
          <w:i/>
          <w:iCs/>
        </w:rPr>
        <w:t>Jurnal Masalah-Masalah Sosial</w:t>
      </w:r>
      <w:r w:rsidRPr="00216C88">
        <w:t xml:space="preserve"> 12 (7), 1- 17</w:t>
      </w:r>
    </w:p>
    <w:p w14:paraId="34212087" w14:textId="77777777" w:rsidR="009E4FBC" w:rsidRDefault="009E4FBC" w:rsidP="0049240A">
      <w:pPr>
        <w:widowControl w:val="0"/>
        <w:autoSpaceDE w:val="0"/>
        <w:autoSpaceDN w:val="0"/>
        <w:adjustRightInd w:val="0"/>
        <w:spacing w:after="240"/>
        <w:ind w:left="480" w:hanging="480"/>
        <w:jc w:val="both"/>
        <w:rPr>
          <w:rStyle w:val="Hyperlink"/>
          <w:noProof/>
          <w:sz w:val="22"/>
          <w:szCs w:val="22"/>
        </w:rPr>
      </w:pPr>
      <w:r w:rsidRPr="00216C88">
        <w:t>Arta</w:t>
      </w:r>
      <w:r>
        <w:t>,</w:t>
      </w:r>
      <w:r w:rsidRPr="00216C88">
        <w:t xml:space="preserve"> Arlika Yuni, Aan Hendrayana</w:t>
      </w:r>
      <w:r>
        <w:t xml:space="preserve"> dan</w:t>
      </w:r>
      <w:r w:rsidRPr="00216C88">
        <w:t xml:space="preserve"> Ihsanudin</w:t>
      </w:r>
      <w:r>
        <w:t xml:space="preserve">. (2020). </w:t>
      </w:r>
      <w:r w:rsidRPr="00216C88">
        <w:t>Pengembangan Pembelajaran Daring Matematika Berbasis Pendekatan Kontekstual Siswa SMP</w:t>
      </w:r>
      <w:r>
        <w:t xml:space="preserve">. </w:t>
      </w:r>
      <w:r w:rsidRPr="00156196">
        <w:rPr>
          <w:i/>
          <w:iCs/>
        </w:rPr>
        <w:t>Jurnal Inovasi dan Risen Pendidikan Matematika</w:t>
      </w:r>
      <w:r>
        <w:t>. 1(4), 353-366</w:t>
      </w:r>
    </w:p>
    <w:p w14:paraId="75E9A24C" w14:textId="77777777" w:rsidR="009E4FBC" w:rsidRPr="009E4FBC" w:rsidRDefault="009E4FBC" w:rsidP="009E4FBC">
      <w:pPr>
        <w:spacing w:after="240"/>
        <w:ind w:left="568" w:hangingChars="258" w:hanging="568"/>
        <w:jc w:val="both"/>
        <w:rPr>
          <w:color w:val="000000"/>
          <w:sz w:val="22"/>
          <w:szCs w:val="22"/>
        </w:rPr>
      </w:pPr>
      <w:r w:rsidRPr="009E4FBC">
        <w:rPr>
          <w:color w:val="000000"/>
          <w:sz w:val="22"/>
          <w:szCs w:val="22"/>
        </w:rPr>
        <w:t xml:space="preserve">Atsani, L. G. M. Z. (2020). Transformasi media pembelajaran pada masa pandemi Covid-19. </w:t>
      </w:r>
      <w:r w:rsidRPr="00156196">
        <w:rPr>
          <w:i/>
          <w:iCs/>
          <w:color w:val="000000"/>
          <w:sz w:val="22"/>
          <w:szCs w:val="22"/>
        </w:rPr>
        <w:t>AlHikmah: Jurnal Studi Islam,</w:t>
      </w:r>
      <w:r w:rsidRPr="009E4FBC">
        <w:rPr>
          <w:color w:val="000000"/>
          <w:sz w:val="22"/>
          <w:szCs w:val="22"/>
        </w:rPr>
        <w:t xml:space="preserve"> 1(1), 82–93. http://ejournal.kopertais4.or.id/sasambo/index.php/alhikmah/article/view/3905</w:t>
      </w:r>
    </w:p>
    <w:p w14:paraId="1F0433D9" w14:textId="77777777" w:rsidR="00886274" w:rsidRPr="009E4FBC" w:rsidRDefault="00886274" w:rsidP="009E4FBC">
      <w:pPr>
        <w:spacing w:before="240" w:after="240"/>
        <w:ind w:left="568" w:hangingChars="258" w:hanging="568"/>
        <w:jc w:val="both"/>
        <w:rPr>
          <w:b/>
          <w:bCs/>
          <w:color w:val="000000"/>
          <w:sz w:val="22"/>
          <w:szCs w:val="22"/>
        </w:rPr>
      </w:pPr>
      <w:r w:rsidRPr="009E4FBC">
        <w:rPr>
          <w:color w:val="000000"/>
          <w:sz w:val="22"/>
          <w:szCs w:val="22"/>
        </w:rPr>
        <w:t xml:space="preserve">Audrey Azoulay (2021) </w:t>
      </w:r>
      <w:r w:rsidRPr="009E4FBC">
        <w:rPr>
          <w:bCs/>
          <w:color w:val="000000"/>
          <w:sz w:val="22"/>
          <w:szCs w:val="22"/>
        </w:rPr>
        <w:t xml:space="preserve">UNESCO: </w:t>
      </w:r>
      <w:r w:rsidRPr="00156196">
        <w:rPr>
          <w:bCs/>
          <w:i/>
          <w:iCs/>
          <w:color w:val="000000"/>
          <w:sz w:val="22"/>
          <w:szCs w:val="22"/>
        </w:rPr>
        <w:t>Penutupan Sekolah Akibat COVID-19 Berdampak pada 290 Juta Pelajar di Dunia</w:t>
      </w:r>
      <w:r w:rsidRPr="00156196">
        <w:rPr>
          <w:b/>
          <w:bCs/>
          <w:i/>
          <w:iCs/>
          <w:color w:val="000000"/>
          <w:sz w:val="22"/>
          <w:szCs w:val="22"/>
        </w:rPr>
        <w:t xml:space="preserve"> </w:t>
      </w:r>
      <w:r w:rsidRPr="009E4FBC">
        <w:rPr>
          <w:color w:val="000000"/>
          <w:sz w:val="22"/>
          <w:szCs w:val="22"/>
        </w:rPr>
        <w:t>diakses dari https://www.liputan6.com/health/read/4195275/unesco-penutupan-sekolah-akibat-covid-19-berdampak-pada-290-juta-pelajar-di-dunia</w:t>
      </w:r>
    </w:p>
    <w:p w14:paraId="7F45D795" w14:textId="4EEAD80A" w:rsidR="00171628" w:rsidRPr="009E4FBC" w:rsidRDefault="00171628" w:rsidP="009E4FBC">
      <w:pPr>
        <w:spacing w:after="240"/>
        <w:ind w:left="568" w:hangingChars="258" w:hanging="568"/>
        <w:jc w:val="both"/>
        <w:rPr>
          <w:color w:val="000000"/>
          <w:sz w:val="22"/>
          <w:szCs w:val="22"/>
        </w:rPr>
      </w:pPr>
      <w:r w:rsidRPr="009E4FBC">
        <w:rPr>
          <w:color w:val="000000"/>
          <w:sz w:val="22"/>
          <w:szCs w:val="22"/>
        </w:rPr>
        <w:t xml:space="preserve">Baber, H. (2020). Determinants of </w:t>
      </w:r>
      <w:r w:rsidR="006C7AF9" w:rsidRPr="009E4FBC">
        <w:rPr>
          <w:color w:val="000000"/>
          <w:sz w:val="22"/>
          <w:szCs w:val="22"/>
        </w:rPr>
        <w:t>Students'</w:t>
      </w:r>
      <w:r w:rsidRPr="009E4FBC">
        <w:rPr>
          <w:color w:val="000000"/>
          <w:sz w:val="22"/>
          <w:szCs w:val="22"/>
        </w:rPr>
        <w:t xml:space="preserve"> Perceived Learning Outcome and Satisfaction in </w:t>
      </w:r>
      <w:r w:rsidR="0019709C" w:rsidRPr="0019709C">
        <w:rPr>
          <w:i/>
          <w:color w:val="000000"/>
          <w:sz w:val="22"/>
          <w:szCs w:val="22"/>
        </w:rPr>
        <w:t>Online</w:t>
      </w:r>
      <w:r w:rsidRPr="009E4FBC">
        <w:rPr>
          <w:color w:val="000000"/>
          <w:sz w:val="22"/>
          <w:szCs w:val="22"/>
        </w:rPr>
        <w:t xml:space="preserve"> Learning during the Pandemic of Covid 19. </w:t>
      </w:r>
      <w:r w:rsidRPr="00156196">
        <w:rPr>
          <w:i/>
          <w:iCs/>
          <w:color w:val="000000"/>
          <w:sz w:val="22"/>
          <w:szCs w:val="22"/>
        </w:rPr>
        <w:t>Journal of Education and e-Learning Research</w:t>
      </w:r>
      <w:r w:rsidRPr="009E4FBC">
        <w:rPr>
          <w:color w:val="000000"/>
          <w:sz w:val="22"/>
          <w:szCs w:val="22"/>
        </w:rPr>
        <w:t>, Vol 7 (No. 3), 285-292.</w:t>
      </w:r>
    </w:p>
    <w:p w14:paraId="356C6178" w14:textId="77777777" w:rsidR="00DE4440" w:rsidRPr="009E4FBC" w:rsidRDefault="00DE4440" w:rsidP="009E4FBC">
      <w:pPr>
        <w:spacing w:after="240"/>
        <w:ind w:left="568" w:hangingChars="258" w:hanging="568"/>
        <w:jc w:val="both"/>
        <w:rPr>
          <w:color w:val="000000"/>
          <w:sz w:val="22"/>
          <w:szCs w:val="22"/>
        </w:rPr>
      </w:pPr>
      <w:r w:rsidRPr="009E4FBC">
        <w:rPr>
          <w:color w:val="000000"/>
          <w:sz w:val="22"/>
          <w:szCs w:val="22"/>
        </w:rPr>
        <w:fldChar w:fldCharType="end"/>
      </w:r>
      <w:r w:rsidRPr="009E4FBC">
        <w:rPr>
          <w:color w:val="000000"/>
          <w:sz w:val="22"/>
          <w:szCs w:val="22"/>
        </w:rPr>
        <w:t xml:space="preserve"> Baharin, R., Halal, R., Aji, S., Yussof, I., &amp; Saukani, N. M. (2020). Impact of Human Resource Investment on Labor Productivity in Indonesia. </w:t>
      </w:r>
      <w:r w:rsidRPr="00156196">
        <w:rPr>
          <w:i/>
          <w:iCs/>
          <w:color w:val="000000"/>
          <w:sz w:val="22"/>
          <w:szCs w:val="22"/>
        </w:rPr>
        <w:t>Iranian Journal of Management Studies</w:t>
      </w:r>
      <w:r w:rsidRPr="009E4FBC">
        <w:rPr>
          <w:color w:val="000000"/>
          <w:sz w:val="22"/>
          <w:szCs w:val="22"/>
        </w:rPr>
        <w:t xml:space="preserve">, 13(1), 139–164. https://doi.org/10.22059/ijms.2019.280284.673616 </w:t>
      </w:r>
    </w:p>
    <w:p w14:paraId="19E419A1" w14:textId="02C34FE9" w:rsidR="00DE4440" w:rsidRPr="009E4FBC" w:rsidRDefault="00DE4440" w:rsidP="009E4FBC">
      <w:pPr>
        <w:spacing w:after="240"/>
        <w:ind w:left="568" w:hangingChars="258" w:hanging="568"/>
        <w:jc w:val="both"/>
        <w:rPr>
          <w:color w:val="000000"/>
          <w:sz w:val="22"/>
          <w:szCs w:val="22"/>
        </w:rPr>
      </w:pPr>
      <w:r w:rsidRPr="009E4FBC">
        <w:rPr>
          <w:color w:val="000000"/>
          <w:sz w:val="22"/>
          <w:szCs w:val="22"/>
        </w:rPr>
        <w:lastRenderedPageBreak/>
        <w:t>Covid-, D. I. M. P. (2021). Profil guru sd dalam kegiatan belajar mengajar di masa pandemi covid-19. 6, 1–11.</w:t>
      </w:r>
    </w:p>
    <w:p w14:paraId="5EB7F194" w14:textId="2CC26141" w:rsidR="00DE4440" w:rsidRPr="009E4FBC" w:rsidRDefault="00DE4440" w:rsidP="009E4FBC">
      <w:pPr>
        <w:spacing w:after="240"/>
        <w:ind w:left="568" w:hangingChars="258" w:hanging="568"/>
        <w:jc w:val="both"/>
        <w:rPr>
          <w:color w:val="000000"/>
          <w:sz w:val="22"/>
          <w:szCs w:val="22"/>
        </w:rPr>
      </w:pPr>
      <w:r w:rsidRPr="009E4FBC">
        <w:rPr>
          <w:color w:val="000000"/>
          <w:sz w:val="22"/>
          <w:szCs w:val="22"/>
        </w:rPr>
        <w:t xml:space="preserve">Dewantara, J. A., &amp; Nurgiansah, T. H. (2021). Efektivitas Pembelajaran Daring di Masa Covid-19 Bagi </w:t>
      </w:r>
      <w:r w:rsidR="009260B7">
        <w:rPr>
          <w:color w:val="000000"/>
          <w:sz w:val="22"/>
          <w:szCs w:val="22"/>
        </w:rPr>
        <w:t>Siswa</w:t>
      </w:r>
      <w:r w:rsidRPr="009E4FBC">
        <w:rPr>
          <w:color w:val="000000"/>
          <w:sz w:val="22"/>
          <w:szCs w:val="22"/>
        </w:rPr>
        <w:t xml:space="preserve"> Universitas PGRI Yogyakarta. </w:t>
      </w:r>
      <w:r w:rsidRPr="00156196">
        <w:rPr>
          <w:i/>
          <w:iCs/>
          <w:color w:val="000000"/>
          <w:sz w:val="22"/>
          <w:szCs w:val="22"/>
        </w:rPr>
        <w:t xml:space="preserve">Jurnal Basicedu: Research &amp; Learning in Elementary Education, </w:t>
      </w:r>
      <w:r w:rsidRPr="009E4FBC">
        <w:rPr>
          <w:color w:val="000000"/>
          <w:sz w:val="22"/>
          <w:szCs w:val="22"/>
        </w:rPr>
        <w:t>5(1), 367–375.</w:t>
      </w:r>
    </w:p>
    <w:p w14:paraId="51BBAE87" w14:textId="77777777" w:rsidR="00886274" w:rsidRPr="009E4FBC" w:rsidRDefault="00886274" w:rsidP="009E4FBC">
      <w:pPr>
        <w:spacing w:before="240" w:after="240"/>
        <w:ind w:left="568" w:hangingChars="258" w:hanging="568"/>
        <w:jc w:val="both"/>
        <w:rPr>
          <w:color w:val="000000"/>
          <w:sz w:val="22"/>
          <w:szCs w:val="22"/>
        </w:rPr>
      </w:pPr>
      <w:r w:rsidRPr="009E4FBC">
        <w:rPr>
          <w:color w:val="000000"/>
          <w:sz w:val="22"/>
          <w:szCs w:val="22"/>
        </w:rPr>
        <w:t xml:space="preserve">Fathan. (2021). </w:t>
      </w:r>
      <w:r w:rsidRPr="00156196">
        <w:rPr>
          <w:i/>
          <w:iCs/>
          <w:color w:val="000000"/>
          <w:sz w:val="22"/>
          <w:szCs w:val="22"/>
        </w:rPr>
        <w:t>Anggota Komisi V. DPR RI, Berbicara Masalah Penanganan Covid-19.</w:t>
      </w:r>
      <w:r w:rsidRPr="009E4FBC">
        <w:rPr>
          <w:color w:val="000000"/>
          <w:sz w:val="22"/>
          <w:szCs w:val="22"/>
        </w:rPr>
        <w:t xml:space="preserve"> diakses 2 Februari 2021 dari https://dpr.go.id/dokakd/dokumen/K5-23-91c78cd9fd649fd24a41a952f82fc319.pdf</w:t>
      </w:r>
    </w:p>
    <w:p w14:paraId="2823633C" w14:textId="0F41ADD3" w:rsidR="00DE4440" w:rsidRPr="009E4FBC" w:rsidRDefault="00DE4440" w:rsidP="009E4FBC">
      <w:pPr>
        <w:spacing w:after="240"/>
        <w:ind w:left="568" w:hangingChars="258" w:hanging="568"/>
        <w:jc w:val="both"/>
        <w:rPr>
          <w:color w:val="000000"/>
          <w:sz w:val="22"/>
          <w:szCs w:val="22"/>
        </w:rPr>
      </w:pPr>
      <w:r w:rsidRPr="009E4FBC">
        <w:rPr>
          <w:color w:val="000000"/>
          <w:sz w:val="22"/>
          <w:szCs w:val="22"/>
        </w:rPr>
        <w:t xml:space="preserve">Fauzi, I., &amp; Sastra Khusuma, I. H. (2020). Teachers’ Elementary School in </w:t>
      </w:r>
      <w:r w:rsidR="0019709C" w:rsidRPr="0019709C">
        <w:rPr>
          <w:i/>
          <w:color w:val="000000"/>
          <w:sz w:val="22"/>
          <w:szCs w:val="22"/>
        </w:rPr>
        <w:t>Online</w:t>
      </w:r>
      <w:r w:rsidRPr="009E4FBC">
        <w:rPr>
          <w:color w:val="000000"/>
          <w:sz w:val="22"/>
          <w:szCs w:val="22"/>
        </w:rPr>
        <w:t xml:space="preserve"> Learning of COVID-19 Pandemic Conditions. </w:t>
      </w:r>
      <w:r w:rsidRPr="00156196">
        <w:rPr>
          <w:i/>
          <w:iCs/>
          <w:color w:val="000000"/>
          <w:sz w:val="22"/>
          <w:szCs w:val="22"/>
        </w:rPr>
        <w:t xml:space="preserve">Jurnal Iqra’ : Kajian Ilmu Pendidikan, </w:t>
      </w:r>
      <w:r w:rsidRPr="009E4FBC">
        <w:rPr>
          <w:color w:val="000000"/>
          <w:sz w:val="22"/>
          <w:szCs w:val="22"/>
        </w:rPr>
        <w:t>5(1), 58–70. https://doi.org/10.25217/ji.v5i1.914</w:t>
      </w:r>
    </w:p>
    <w:p w14:paraId="70A2C7BD" w14:textId="1850E649" w:rsidR="00DE4440" w:rsidRPr="009E4FBC" w:rsidRDefault="00DE4440" w:rsidP="009E4FBC">
      <w:pPr>
        <w:spacing w:after="240"/>
        <w:ind w:left="568" w:hangingChars="258" w:hanging="568"/>
        <w:jc w:val="both"/>
        <w:rPr>
          <w:color w:val="000000"/>
          <w:sz w:val="22"/>
          <w:szCs w:val="22"/>
        </w:rPr>
      </w:pPr>
      <w:r w:rsidRPr="009E4FBC">
        <w:rPr>
          <w:color w:val="000000"/>
          <w:sz w:val="22"/>
          <w:szCs w:val="22"/>
        </w:rPr>
        <w:t xml:space="preserve">Fields, A., &amp; Hartnett, M. (2020). </w:t>
      </w:r>
      <w:r w:rsidR="0019709C" w:rsidRPr="0019709C">
        <w:rPr>
          <w:i/>
          <w:color w:val="000000"/>
          <w:sz w:val="22"/>
          <w:szCs w:val="22"/>
        </w:rPr>
        <w:t>Online</w:t>
      </w:r>
      <w:r w:rsidRPr="009E4FBC">
        <w:rPr>
          <w:color w:val="000000"/>
          <w:sz w:val="22"/>
          <w:szCs w:val="22"/>
        </w:rPr>
        <w:t xml:space="preserve"> teaching and learning : COVID-19 Special Issue. </w:t>
      </w:r>
      <w:r w:rsidRPr="00156196">
        <w:rPr>
          <w:i/>
          <w:iCs/>
          <w:color w:val="000000"/>
          <w:sz w:val="22"/>
          <w:szCs w:val="22"/>
        </w:rPr>
        <w:t>Journal of Open, Flexible and Distance Learning,</w:t>
      </w:r>
      <w:r w:rsidRPr="009E4FBC">
        <w:rPr>
          <w:color w:val="000000"/>
          <w:sz w:val="22"/>
          <w:szCs w:val="22"/>
        </w:rPr>
        <w:t xml:space="preserve"> 4</w:t>
      </w:r>
      <w:r w:rsidR="00156196">
        <w:rPr>
          <w:color w:val="000000"/>
          <w:sz w:val="22"/>
          <w:szCs w:val="22"/>
        </w:rPr>
        <w:t xml:space="preserve"> </w:t>
      </w:r>
      <w:r w:rsidRPr="009E4FBC">
        <w:rPr>
          <w:color w:val="000000"/>
          <w:sz w:val="22"/>
          <w:szCs w:val="22"/>
        </w:rPr>
        <w:t>(COVID-19 Special Issue), 19–20.</w:t>
      </w:r>
    </w:p>
    <w:p w14:paraId="2FD5A0C9" w14:textId="60481591" w:rsidR="00DE4440" w:rsidRPr="009E4FBC" w:rsidRDefault="00DE4440" w:rsidP="009E4FBC">
      <w:pPr>
        <w:spacing w:after="240"/>
        <w:ind w:left="568" w:hangingChars="258" w:hanging="568"/>
        <w:jc w:val="both"/>
        <w:rPr>
          <w:color w:val="000000"/>
          <w:sz w:val="22"/>
          <w:szCs w:val="22"/>
        </w:rPr>
      </w:pPr>
      <w:r w:rsidRPr="009E4FBC">
        <w:rPr>
          <w:color w:val="000000"/>
          <w:sz w:val="22"/>
          <w:szCs w:val="22"/>
        </w:rPr>
        <w:t xml:space="preserve">Fitriani, Y., Bandung, M., &amp; Kadri, M. K. (2020). </w:t>
      </w:r>
      <w:r w:rsidR="006C7AF9" w:rsidRPr="009E4FBC">
        <w:rPr>
          <w:color w:val="000000"/>
          <w:sz w:val="22"/>
          <w:szCs w:val="22"/>
        </w:rPr>
        <w:t>Students'</w:t>
      </w:r>
      <w:r w:rsidRPr="009E4FBC">
        <w:rPr>
          <w:color w:val="000000"/>
          <w:sz w:val="22"/>
          <w:szCs w:val="22"/>
        </w:rPr>
        <w:t xml:space="preserve"> Perspective of </w:t>
      </w:r>
      <w:r w:rsidR="0019709C" w:rsidRPr="0019709C">
        <w:rPr>
          <w:i/>
          <w:color w:val="000000"/>
          <w:sz w:val="22"/>
          <w:szCs w:val="22"/>
        </w:rPr>
        <w:t>Online</w:t>
      </w:r>
      <w:r w:rsidRPr="009E4FBC">
        <w:rPr>
          <w:color w:val="000000"/>
          <w:sz w:val="22"/>
          <w:szCs w:val="22"/>
        </w:rPr>
        <w:t xml:space="preserve"> Learning on Speaking Class </w:t>
      </w:r>
      <w:r w:rsidR="00156196">
        <w:rPr>
          <w:color w:val="000000"/>
          <w:sz w:val="22"/>
          <w:szCs w:val="22"/>
        </w:rPr>
        <w:t>d</w:t>
      </w:r>
      <w:r w:rsidRPr="009E4FBC">
        <w:rPr>
          <w:color w:val="000000"/>
          <w:sz w:val="22"/>
          <w:szCs w:val="22"/>
        </w:rPr>
        <w:t>uring Covid-19 Pandemic</w:t>
      </w:r>
      <w:r w:rsidR="00156196">
        <w:rPr>
          <w:color w:val="000000"/>
          <w:sz w:val="22"/>
          <w:szCs w:val="22"/>
        </w:rPr>
        <w:t>.</w:t>
      </w:r>
      <w:r w:rsidRPr="009E4FBC">
        <w:rPr>
          <w:color w:val="000000"/>
          <w:sz w:val="22"/>
          <w:szCs w:val="22"/>
        </w:rPr>
        <w:t xml:space="preserve"> </w:t>
      </w:r>
      <w:r w:rsidRPr="00156196">
        <w:rPr>
          <w:i/>
          <w:iCs/>
          <w:color w:val="000000"/>
          <w:sz w:val="22"/>
          <w:szCs w:val="22"/>
        </w:rPr>
        <w:t>Humanitatis Journal of Language and Literature.</w:t>
      </w:r>
      <w:r w:rsidRPr="009E4FBC">
        <w:rPr>
          <w:color w:val="000000"/>
          <w:sz w:val="22"/>
          <w:szCs w:val="22"/>
        </w:rPr>
        <w:t xml:space="preserve"> 7(1), 1–12.</w:t>
      </w:r>
    </w:p>
    <w:p w14:paraId="31861410" w14:textId="27750A08" w:rsidR="00DE4440" w:rsidRPr="009E4FBC" w:rsidRDefault="00DE4440" w:rsidP="009E4FBC">
      <w:pPr>
        <w:spacing w:after="240"/>
        <w:ind w:left="568" w:hangingChars="258" w:hanging="568"/>
        <w:jc w:val="both"/>
        <w:rPr>
          <w:color w:val="000000"/>
          <w:sz w:val="22"/>
          <w:szCs w:val="22"/>
        </w:rPr>
      </w:pPr>
      <w:r w:rsidRPr="009E4FBC">
        <w:rPr>
          <w:color w:val="000000"/>
          <w:sz w:val="22"/>
          <w:szCs w:val="22"/>
        </w:rPr>
        <w:t xml:space="preserve">Hanifah Salsabila, U., Irna Sari, L., Haibati Lathif, K., Puji Lestari, A., &amp; Ayuning, A. (2020). Peran Teknologi </w:t>
      </w:r>
      <w:r w:rsidR="00156196">
        <w:rPr>
          <w:color w:val="000000"/>
          <w:sz w:val="22"/>
          <w:szCs w:val="22"/>
        </w:rPr>
        <w:t>d</w:t>
      </w:r>
      <w:r w:rsidRPr="009E4FBC">
        <w:rPr>
          <w:color w:val="000000"/>
          <w:sz w:val="22"/>
          <w:szCs w:val="22"/>
        </w:rPr>
        <w:t xml:space="preserve">alam Pembelajaran </w:t>
      </w:r>
      <w:r w:rsidR="00156196">
        <w:rPr>
          <w:color w:val="000000"/>
          <w:sz w:val="22"/>
          <w:szCs w:val="22"/>
        </w:rPr>
        <w:t>d</w:t>
      </w:r>
      <w:r w:rsidRPr="009E4FBC">
        <w:rPr>
          <w:color w:val="000000"/>
          <w:sz w:val="22"/>
          <w:szCs w:val="22"/>
        </w:rPr>
        <w:t xml:space="preserve">i Masa Pandemi Covid-19. </w:t>
      </w:r>
      <w:r w:rsidRPr="00156196">
        <w:rPr>
          <w:i/>
          <w:iCs/>
          <w:color w:val="000000"/>
          <w:sz w:val="22"/>
          <w:szCs w:val="22"/>
        </w:rPr>
        <w:t xml:space="preserve">Al-Mutharahah: Jurnal Penelitian </w:t>
      </w:r>
      <w:r w:rsidR="00156196" w:rsidRPr="00156196">
        <w:rPr>
          <w:i/>
          <w:iCs/>
          <w:color w:val="000000"/>
          <w:sz w:val="22"/>
          <w:szCs w:val="22"/>
        </w:rPr>
        <w:t>d</w:t>
      </w:r>
      <w:r w:rsidRPr="00156196">
        <w:rPr>
          <w:i/>
          <w:iCs/>
          <w:color w:val="000000"/>
          <w:sz w:val="22"/>
          <w:szCs w:val="22"/>
        </w:rPr>
        <w:t>an Kajian Sosial Keagamaan,</w:t>
      </w:r>
      <w:r w:rsidRPr="009E4FBC">
        <w:rPr>
          <w:color w:val="000000"/>
          <w:sz w:val="22"/>
          <w:szCs w:val="22"/>
        </w:rPr>
        <w:t xml:space="preserve"> 17(2), 188–198. https://doi.org/10.46781/al-mutharahah.v17i2.138</w:t>
      </w:r>
    </w:p>
    <w:p w14:paraId="7FBC89DE" w14:textId="77777777" w:rsidR="00DE4440" w:rsidRPr="009E4FBC" w:rsidRDefault="00DE4440" w:rsidP="009E4FBC">
      <w:pPr>
        <w:spacing w:after="240"/>
        <w:ind w:left="568" w:hangingChars="258" w:hanging="568"/>
        <w:jc w:val="both"/>
        <w:rPr>
          <w:color w:val="000000"/>
          <w:sz w:val="22"/>
          <w:szCs w:val="22"/>
        </w:rPr>
      </w:pPr>
      <w:r w:rsidRPr="009E4FBC">
        <w:rPr>
          <w:color w:val="000000"/>
          <w:sz w:val="22"/>
          <w:szCs w:val="22"/>
        </w:rPr>
        <w:t xml:space="preserve">Herliandry, L. D., Nurhasanah, N., Suban, M. E., &amp; Kuswanto, H. (2020). Pembelajaran Pada Masa Pandemi Covid-19. </w:t>
      </w:r>
      <w:r w:rsidRPr="00156196">
        <w:rPr>
          <w:i/>
          <w:iCs/>
          <w:color w:val="000000"/>
          <w:sz w:val="22"/>
          <w:szCs w:val="22"/>
        </w:rPr>
        <w:t>JTP - Jurnal Teknologi Pendidikan</w:t>
      </w:r>
      <w:r w:rsidRPr="009E4FBC">
        <w:rPr>
          <w:color w:val="000000"/>
          <w:sz w:val="22"/>
          <w:szCs w:val="22"/>
        </w:rPr>
        <w:t>, 22(1), 65–70. https://doi.org/10.21009/jtp.v22i1.15286</w:t>
      </w:r>
    </w:p>
    <w:p w14:paraId="7F02049A" w14:textId="77777777" w:rsidR="00DE4440" w:rsidRDefault="00DE4440" w:rsidP="009E4FBC">
      <w:pPr>
        <w:spacing w:after="240"/>
        <w:ind w:left="568" w:hangingChars="258" w:hanging="568"/>
        <w:jc w:val="both"/>
        <w:rPr>
          <w:color w:val="000000"/>
          <w:sz w:val="22"/>
          <w:szCs w:val="22"/>
        </w:rPr>
      </w:pPr>
      <w:r w:rsidRPr="009E4FBC">
        <w:rPr>
          <w:color w:val="000000"/>
          <w:sz w:val="22"/>
          <w:szCs w:val="22"/>
        </w:rPr>
        <w:t>Huang, RH, Liu, DJ, Tlili, A., Yang, JF, Wang, HH, dkk. Buku Pegangan tentang Memfasilitasi Pembelajaran Fleksibel Selama Gangguan Pendidikan: Pengalaman Orang Tiongkok dalam Mempertahankan Pembelajaran yang Tidak Terganggu dalam Wabah COVID-19. Beijing: Institut Pembelajaran Cerdas Universitas Normal Beijing. 2020.</w:t>
      </w:r>
    </w:p>
    <w:p w14:paraId="0B778B00" w14:textId="77777777" w:rsidR="004469EB" w:rsidRPr="004469EB" w:rsidRDefault="004469EB" w:rsidP="004469EB">
      <w:pPr>
        <w:spacing w:after="240"/>
        <w:ind w:left="568" w:hangingChars="258" w:hanging="568"/>
        <w:jc w:val="both"/>
        <w:rPr>
          <w:color w:val="000000"/>
          <w:sz w:val="22"/>
          <w:szCs w:val="22"/>
        </w:rPr>
      </w:pPr>
      <w:r w:rsidRPr="004469EB">
        <w:rPr>
          <w:bCs/>
          <w:color w:val="000000"/>
          <w:sz w:val="22"/>
          <w:szCs w:val="22"/>
        </w:rPr>
        <w:t>Jamaluddin</w:t>
      </w:r>
      <w:r>
        <w:rPr>
          <w:bCs/>
          <w:color w:val="000000"/>
          <w:sz w:val="22"/>
          <w:szCs w:val="22"/>
        </w:rPr>
        <w:t xml:space="preserve">, D. (2020). </w:t>
      </w:r>
      <w:r w:rsidRPr="004469EB">
        <w:rPr>
          <w:bCs/>
          <w:color w:val="000000"/>
          <w:sz w:val="22"/>
          <w:szCs w:val="22"/>
        </w:rPr>
        <w:t>Pembelajaran Daring Masa Pandemik Covid-19 Pada Calon Guru: Hambatan, Solusi Dan Proyeksi</w:t>
      </w:r>
      <w:r>
        <w:rPr>
          <w:bCs/>
          <w:color w:val="000000"/>
          <w:sz w:val="22"/>
          <w:szCs w:val="22"/>
        </w:rPr>
        <w:t xml:space="preserve">. </w:t>
      </w:r>
      <w:r w:rsidRPr="004469EB">
        <w:rPr>
          <w:bCs/>
          <w:i/>
          <w:iCs/>
          <w:color w:val="000000"/>
          <w:sz w:val="22"/>
          <w:szCs w:val="22"/>
        </w:rPr>
        <w:t>Karya Tulis Ilmiah, Lembaga Penelitian dan Pengabdian Kepada Masyarakat UIN Sunan Gunung Djati Bandung</w:t>
      </w:r>
    </w:p>
    <w:p w14:paraId="041C26A4" w14:textId="77777777" w:rsidR="00623B38" w:rsidRDefault="00DE4440" w:rsidP="009E4FBC">
      <w:pPr>
        <w:spacing w:after="240"/>
        <w:ind w:left="568" w:hangingChars="258" w:hanging="568"/>
        <w:jc w:val="both"/>
        <w:rPr>
          <w:color w:val="000000"/>
          <w:sz w:val="22"/>
          <w:szCs w:val="22"/>
        </w:rPr>
      </w:pPr>
      <w:r w:rsidRPr="008C71B9">
        <w:rPr>
          <w:color w:val="000000"/>
          <w:sz w:val="22"/>
          <w:szCs w:val="22"/>
        </w:rPr>
        <w:t>Kharisma, N. N. (2020). Gambaran Kebutuhan Pembelajaran Daring PKBM Budi Utama Surabaya.</w:t>
      </w:r>
      <w:r w:rsidR="008C71B9" w:rsidRPr="008C71B9">
        <w:rPr>
          <w:color w:val="000000"/>
          <w:sz w:val="22"/>
          <w:szCs w:val="22"/>
        </w:rPr>
        <w:t xml:space="preserve"> </w:t>
      </w:r>
      <w:r w:rsidR="008C71B9" w:rsidRPr="00156196">
        <w:rPr>
          <w:i/>
          <w:iCs/>
          <w:color w:val="000000"/>
          <w:sz w:val="22"/>
          <w:szCs w:val="22"/>
        </w:rPr>
        <w:t>Jurnal Pendidikan Non Formal</w:t>
      </w:r>
      <w:r w:rsidR="008C71B9" w:rsidRPr="008C71B9">
        <w:rPr>
          <w:color w:val="000000"/>
          <w:sz w:val="22"/>
          <w:szCs w:val="22"/>
        </w:rPr>
        <w:t>,</w:t>
      </w:r>
      <w:r w:rsidRPr="008C71B9">
        <w:rPr>
          <w:color w:val="000000"/>
          <w:sz w:val="22"/>
          <w:szCs w:val="22"/>
        </w:rPr>
        <w:t xml:space="preserve"> 15(1)</w:t>
      </w:r>
      <w:r w:rsidR="008C71B9" w:rsidRPr="008C71B9">
        <w:rPr>
          <w:color w:val="000000"/>
          <w:sz w:val="22"/>
          <w:szCs w:val="22"/>
        </w:rPr>
        <w:t>:38-44</w:t>
      </w:r>
      <w:r w:rsidRPr="008C71B9">
        <w:rPr>
          <w:color w:val="000000"/>
          <w:sz w:val="22"/>
          <w:szCs w:val="22"/>
        </w:rPr>
        <w:t>.</w:t>
      </w:r>
    </w:p>
    <w:p w14:paraId="4703186D" w14:textId="77777777" w:rsidR="004469EB" w:rsidRPr="009E4FBC" w:rsidRDefault="004469EB" w:rsidP="004469EB">
      <w:pPr>
        <w:spacing w:after="240"/>
        <w:ind w:left="568" w:hangingChars="258" w:hanging="568"/>
        <w:jc w:val="both"/>
        <w:rPr>
          <w:color w:val="000000"/>
          <w:sz w:val="22"/>
          <w:szCs w:val="22"/>
        </w:rPr>
      </w:pPr>
      <w:r>
        <w:rPr>
          <w:color w:val="000000"/>
          <w:sz w:val="22"/>
          <w:szCs w:val="22"/>
        </w:rPr>
        <w:t>Murtadlo, M. (2020</w:t>
      </w:r>
      <w:r w:rsidRPr="004469EB">
        <w:rPr>
          <w:color w:val="000000"/>
          <w:sz w:val="22"/>
          <w:szCs w:val="22"/>
        </w:rPr>
        <w:t xml:space="preserve">). </w:t>
      </w:r>
      <w:r w:rsidRPr="00156196">
        <w:rPr>
          <w:i/>
          <w:iCs/>
          <w:color w:val="000000"/>
          <w:sz w:val="22"/>
          <w:szCs w:val="22"/>
        </w:rPr>
        <w:t>Pembelajaran Daring Pada Masa Pandemi Covid 19 di Lingkungan Pesantren</w:t>
      </w:r>
      <w:r w:rsidRPr="004469EB">
        <w:rPr>
          <w:color w:val="000000"/>
          <w:sz w:val="22"/>
          <w:szCs w:val="22"/>
        </w:rPr>
        <w:t>. https://doi.org/10.5281/zenodo.4321179</w:t>
      </w:r>
    </w:p>
    <w:p w14:paraId="5CCCE5F0" w14:textId="77777777" w:rsidR="00623B38" w:rsidRDefault="00623B38" w:rsidP="009E4FBC">
      <w:pPr>
        <w:spacing w:after="240"/>
        <w:ind w:left="568" w:hangingChars="258" w:hanging="568"/>
        <w:jc w:val="both"/>
        <w:rPr>
          <w:color w:val="000000"/>
          <w:sz w:val="22"/>
          <w:szCs w:val="22"/>
        </w:rPr>
      </w:pPr>
      <w:r w:rsidRPr="009E4FBC">
        <w:rPr>
          <w:color w:val="000000"/>
          <w:sz w:val="22"/>
          <w:szCs w:val="22"/>
        </w:rPr>
        <w:t xml:space="preserve">Nasruddin, R., &amp; Haq, I. (2020). Pembatasan Sosial Berskala Besar (PSBB) dan Masyarakat Berpenghasilan Rendah. </w:t>
      </w:r>
      <w:r w:rsidRPr="00156196">
        <w:rPr>
          <w:i/>
          <w:iCs/>
          <w:color w:val="000000"/>
          <w:sz w:val="22"/>
          <w:szCs w:val="22"/>
        </w:rPr>
        <w:t xml:space="preserve">SALAM; Jurnal Sosial &amp; Budaya Syar-i FSH </w:t>
      </w:r>
      <w:r w:rsidRPr="009E4FBC">
        <w:rPr>
          <w:color w:val="000000"/>
          <w:sz w:val="22"/>
          <w:szCs w:val="22"/>
        </w:rPr>
        <w:t xml:space="preserve">7 (7): 639-648, DOI: 10.15408/sjsbs.v7i7.15569 </w:t>
      </w:r>
    </w:p>
    <w:p w14:paraId="3B9E07F2" w14:textId="77777777" w:rsidR="009E4FBC" w:rsidRDefault="009E4FBC" w:rsidP="009E4FBC">
      <w:pPr>
        <w:ind w:left="567" w:hanging="567"/>
        <w:jc w:val="both"/>
      </w:pPr>
      <w:r>
        <w:t xml:space="preserve">Nurita, Teni. (2018). </w:t>
      </w:r>
      <w:r w:rsidRPr="00216C88">
        <w:t>Pengembangan Media Pembelajaran Untuk Meningkatkan Hasil Belajar Siswa</w:t>
      </w:r>
      <w:r>
        <w:t xml:space="preserve">. </w:t>
      </w:r>
      <w:r w:rsidRPr="00156196">
        <w:rPr>
          <w:i/>
          <w:iCs/>
        </w:rPr>
        <w:t xml:space="preserve">Misykat, </w:t>
      </w:r>
      <w:r>
        <w:t>3(1), 171-187</w:t>
      </w:r>
    </w:p>
    <w:p w14:paraId="38A3AE00" w14:textId="77777777" w:rsidR="008C71B9" w:rsidRDefault="008C71B9" w:rsidP="009E4FBC">
      <w:pPr>
        <w:ind w:left="567" w:hanging="567"/>
        <w:jc w:val="both"/>
      </w:pPr>
    </w:p>
    <w:p w14:paraId="7A56FCBB" w14:textId="2FC0F0CE" w:rsidR="00DE4440" w:rsidRPr="009E4FBC" w:rsidRDefault="00DE4440" w:rsidP="009E4FBC">
      <w:pPr>
        <w:spacing w:after="240"/>
        <w:ind w:left="568" w:hangingChars="258" w:hanging="568"/>
        <w:jc w:val="both"/>
        <w:rPr>
          <w:color w:val="000000"/>
          <w:sz w:val="22"/>
          <w:szCs w:val="22"/>
        </w:rPr>
      </w:pPr>
      <w:r w:rsidRPr="008C71B9">
        <w:rPr>
          <w:color w:val="000000"/>
          <w:sz w:val="22"/>
          <w:szCs w:val="22"/>
        </w:rPr>
        <w:lastRenderedPageBreak/>
        <w:t xml:space="preserve">Ojcius, David M. (2020). Impact of COVID-19 on dental education In the United States, </w:t>
      </w:r>
      <w:r w:rsidRPr="00156196">
        <w:rPr>
          <w:i/>
          <w:iCs/>
          <w:color w:val="000000"/>
          <w:sz w:val="22"/>
          <w:szCs w:val="22"/>
        </w:rPr>
        <w:t xml:space="preserve">Journal </w:t>
      </w:r>
      <w:r w:rsidR="00156196" w:rsidRPr="00156196">
        <w:rPr>
          <w:i/>
          <w:iCs/>
          <w:color w:val="000000"/>
          <w:sz w:val="22"/>
          <w:szCs w:val="22"/>
        </w:rPr>
        <w:t>o</w:t>
      </w:r>
      <w:r w:rsidRPr="00156196">
        <w:rPr>
          <w:i/>
          <w:iCs/>
          <w:color w:val="000000"/>
          <w:sz w:val="22"/>
          <w:szCs w:val="22"/>
        </w:rPr>
        <w:t>f Dental Education,</w:t>
      </w:r>
      <w:r w:rsidRPr="008C71B9">
        <w:rPr>
          <w:color w:val="000000"/>
          <w:sz w:val="22"/>
          <w:szCs w:val="22"/>
        </w:rPr>
        <w:t xml:space="preserve"> Vol. 16, No. 2</w:t>
      </w:r>
      <w:r w:rsidR="008C71B9" w:rsidRPr="008C71B9">
        <w:rPr>
          <w:color w:val="000000"/>
          <w:sz w:val="22"/>
          <w:szCs w:val="22"/>
        </w:rPr>
        <w:t>: 718-722</w:t>
      </w:r>
      <w:r w:rsidRPr="008C71B9">
        <w:rPr>
          <w:color w:val="000000"/>
          <w:sz w:val="22"/>
          <w:szCs w:val="22"/>
        </w:rPr>
        <w:t>.</w:t>
      </w:r>
    </w:p>
    <w:p w14:paraId="762A7DC1" w14:textId="77777777" w:rsidR="00DE4440" w:rsidRPr="009E4FBC" w:rsidRDefault="00DE4440" w:rsidP="009E4FBC">
      <w:pPr>
        <w:spacing w:after="240"/>
        <w:ind w:left="568" w:hangingChars="258" w:hanging="568"/>
        <w:jc w:val="both"/>
        <w:rPr>
          <w:color w:val="000000"/>
          <w:sz w:val="22"/>
          <w:szCs w:val="22"/>
        </w:rPr>
      </w:pPr>
      <w:r w:rsidRPr="009E4FBC">
        <w:rPr>
          <w:color w:val="000000"/>
          <w:sz w:val="22"/>
          <w:szCs w:val="22"/>
        </w:rPr>
        <w:t xml:space="preserve">Otálora, M. M. C. (2020). Yuliana. Parque de Los Afectos. </w:t>
      </w:r>
      <w:r w:rsidRPr="009E4FBC">
        <w:rPr>
          <w:i/>
          <w:color w:val="000000"/>
          <w:sz w:val="22"/>
          <w:szCs w:val="22"/>
        </w:rPr>
        <w:t>Jóvenes Que Cuentan</w:t>
      </w:r>
      <w:r w:rsidRPr="009E4FBC">
        <w:rPr>
          <w:color w:val="000000"/>
          <w:sz w:val="22"/>
          <w:szCs w:val="22"/>
        </w:rPr>
        <w:t>, 2 (</w:t>
      </w:r>
      <w:r w:rsidR="0049240A" w:rsidRPr="009E4FBC">
        <w:rPr>
          <w:color w:val="000000"/>
          <w:sz w:val="22"/>
          <w:szCs w:val="22"/>
        </w:rPr>
        <w:t>2</w:t>
      </w:r>
      <w:r w:rsidRPr="009E4FBC">
        <w:rPr>
          <w:color w:val="000000"/>
          <w:sz w:val="22"/>
          <w:szCs w:val="22"/>
        </w:rPr>
        <w:t>), 124–137. https://doi.org/10.2307/j.ctvzxxb18.12</w:t>
      </w:r>
    </w:p>
    <w:p w14:paraId="57273DA3" w14:textId="77777777" w:rsidR="00DE4440" w:rsidRPr="009E4FBC" w:rsidRDefault="00DE4440" w:rsidP="009E4FBC">
      <w:pPr>
        <w:spacing w:after="240"/>
        <w:ind w:left="568" w:hangingChars="258" w:hanging="568"/>
        <w:jc w:val="both"/>
        <w:rPr>
          <w:color w:val="000000"/>
          <w:sz w:val="22"/>
          <w:szCs w:val="22"/>
        </w:rPr>
      </w:pPr>
      <w:r w:rsidRPr="009E4FBC">
        <w:rPr>
          <w:color w:val="000000"/>
          <w:sz w:val="22"/>
          <w:szCs w:val="22"/>
        </w:rPr>
        <w:t xml:space="preserve">Pratama, R. E., &amp; Mulyati, S. (2020). Pembelajaran Daring dan Luring pada Masa Pandemi Covid-19. </w:t>
      </w:r>
      <w:r w:rsidRPr="00156196">
        <w:rPr>
          <w:i/>
          <w:iCs/>
          <w:color w:val="000000"/>
          <w:sz w:val="22"/>
          <w:szCs w:val="22"/>
        </w:rPr>
        <w:t>Gagasan Pendidikan Indonesia</w:t>
      </w:r>
      <w:r w:rsidRPr="009E4FBC">
        <w:rPr>
          <w:color w:val="000000"/>
          <w:sz w:val="22"/>
          <w:szCs w:val="22"/>
        </w:rPr>
        <w:t>, 1(2), 49–59. https://doi.org/10.30870/gpi.v1i2.9405</w:t>
      </w:r>
    </w:p>
    <w:p w14:paraId="17747F0B" w14:textId="75DA13F7" w:rsidR="00DE4440" w:rsidRDefault="00DE4440" w:rsidP="009E4FBC">
      <w:pPr>
        <w:spacing w:after="240"/>
        <w:ind w:left="568" w:hangingChars="258" w:hanging="568"/>
        <w:jc w:val="both"/>
        <w:rPr>
          <w:color w:val="000000"/>
          <w:sz w:val="22"/>
          <w:szCs w:val="22"/>
        </w:rPr>
      </w:pPr>
      <w:r w:rsidRPr="009E4FBC">
        <w:rPr>
          <w:color w:val="000000"/>
          <w:sz w:val="22"/>
          <w:szCs w:val="22"/>
        </w:rPr>
        <w:t xml:space="preserve">Putri, A. P., Rahhayu, R. S., Meidawati, S., Prapti, &amp; Ningsih, A. R. (2021). Strategi Pembelajaran Melalui Daring </w:t>
      </w:r>
      <w:r w:rsidR="00156196">
        <w:rPr>
          <w:color w:val="000000"/>
          <w:sz w:val="22"/>
          <w:szCs w:val="22"/>
        </w:rPr>
        <w:t>d</w:t>
      </w:r>
      <w:r w:rsidRPr="009E4FBC">
        <w:rPr>
          <w:color w:val="000000"/>
          <w:sz w:val="22"/>
          <w:szCs w:val="22"/>
        </w:rPr>
        <w:t xml:space="preserve">an Luring Selama. </w:t>
      </w:r>
      <w:r w:rsidRPr="00D0498A">
        <w:rPr>
          <w:i/>
          <w:iCs/>
          <w:color w:val="000000"/>
          <w:sz w:val="22"/>
          <w:szCs w:val="22"/>
        </w:rPr>
        <w:t>Prima Magistra: Jurnal Ilmiah Kependidikan,</w:t>
      </w:r>
      <w:r w:rsidRPr="009E4FBC">
        <w:rPr>
          <w:color w:val="000000"/>
          <w:sz w:val="22"/>
          <w:szCs w:val="22"/>
        </w:rPr>
        <w:t xml:space="preserve"> 2(1)</w:t>
      </w:r>
      <w:r w:rsidR="00203038">
        <w:rPr>
          <w:color w:val="000000"/>
          <w:sz w:val="22"/>
          <w:szCs w:val="22"/>
        </w:rPr>
        <w:t>:</w:t>
      </w:r>
      <w:r w:rsidRPr="009E4FBC">
        <w:rPr>
          <w:color w:val="000000"/>
          <w:sz w:val="22"/>
          <w:szCs w:val="22"/>
        </w:rPr>
        <w:t xml:space="preserve"> 1–8.</w:t>
      </w:r>
    </w:p>
    <w:p w14:paraId="6B3A80E4" w14:textId="77777777" w:rsidR="00877BB1" w:rsidRDefault="00877BB1" w:rsidP="00877BB1">
      <w:pPr>
        <w:spacing w:after="240"/>
        <w:ind w:left="568" w:hangingChars="258" w:hanging="568"/>
        <w:jc w:val="both"/>
        <w:rPr>
          <w:bCs/>
          <w:color w:val="000000"/>
          <w:sz w:val="22"/>
          <w:szCs w:val="22"/>
        </w:rPr>
      </w:pPr>
      <w:r>
        <w:rPr>
          <w:color w:val="000000"/>
          <w:sz w:val="22"/>
          <w:szCs w:val="22"/>
        </w:rPr>
        <w:t xml:space="preserve">Putra, A. C. (2020). </w:t>
      </w:r>
      <w:r w:rsidRPr="00877BB1">
        <w:rPr>
          <w:bCs/>
          <w:color w:val="000000"/>
          <w:sz w:val="22"/>
          <w:szCs w:val="22"/>
        </w:rPr>
        <w:t>Bimbingan Belajar Sebagai Upaya Membantu Pembelajaran Peserta Didik Sekolah Dasar Di Masa Pandemi Covid-19</w:t>
      </w:r>
      <w:r w:rsidR="00203038">
        <w:rPr>
          <w:bCs/>
          <w:color w:val="000000"/>
          <w:sz w:val="22"/>
          <w:szCs w:val="22"/>
        </w:rPr>
        <w:t xml:space="preserve">. </w:t>
      </w:r>
      <w:r w:rsidR="00203038" w:rsidRPr="00D0498A">
        <w:rPr>
          <w:bCs/>
          <w:i/>
          <w:iCs/>
          <w:color w:val="000000"/>
          <w:sz w:val="22"/>
          <w:szCs w:val="22"/>
        </w:rPr>
        <w:t>Scholaria: Jurnal Pendidikan dan Kebudayaan</w:t>
      </w:r>
      <w:r w:rsidR="00203038" w:rsidRPr="00203038">
        <w:rPr>
          <w:bCs/>
          <w:color w:val="000000"/>
          <w:sz w:val="22"/>
          <w:szCs w:val="22"/>
        </w:rPr>
        <w:t xml:space="preserve">, </w:t>
      </w:r>
      <w:r w:rsidR="00203038">
        <w:rPr>
          <w:bCs/>
          <w:color w:val="000000"/>
          <w:sz w:val="22"/>
          <w:szCs w:val="22"/>
        </w:rPr>
        <w:t xml:space="preserve">10(3): </w:t>
      </w:r>
      <w:r w:rsidR="00203038" w:rsidRPr="00203038">
        <w:rPr>
          <w:bCs/>
          <w:color w:val="000000"/>
          <w:sz w:val="22"/>
          <w:szCs w:val="22"/>
        </w:rPr>
        <w:t>282-289</w:t>
      </w:r>
    </w:p>
    <w:p w14:paraId="3E6F9800" w14:textId="14ECCD2E" w:rsidR="004469EB" w:rsidRPr="004469EB" w:rsidRDefault="004469EB" w:rsidP="004469EB">
      <w:pPr>
        <w:spacing w:after="240"/>
        <w:ind w:left="568" w:hangingChars="258" w:hanging="568"/>
        <w:jc w:val="both"/>
        <w:rPr>
          <w:color w:val="000000"/>
          <w:sz w:val="22"/>
          <w:szCs w:val="22"/>
        </w:rPr>
      </w:pPr>
      <w:r w:rsidRPr="004469EB">
        <w:rPr>
          <w:color w:val="000000"/>
          <w:sz w:val="22"/>
          <w:szCs w:val="22"/>
        </w:rPr>
        <w:t xml:space="preserve">Purwanto, A., Pramono, R., Asbari, M., Hyun, C., Wijayanti, L., Putri, R., &amp; santoso, priyono. (2020). Studi Eksploratif Dampak Pandemi COVID-19 Terhadap Proses Pembelajaran </w:t>
      </w:r>
      <w:r w:rsidR="0019709C" w:rsidRPr="0019709C">
        <w:rPr>
          <w:i/>
          <w:color w:val="000000"/>
          <w:sz w:val="22"/>
          <w:szCs w:val="22"/>
        </w:rPr>
        <w:t>Online</w:t>
      </w:r>
      <w:r w:rsidRPr="004469EB">
        <w:rPr>
          <w:color w:val="000000"/>
          <w:sz w:val="22"/>
          <w:szCs w:val="22"/>
        </w:rPr>
        <w:t xml:space="preserve"> di Sekolah Dasar. </w:t>
      </w:r>
      <w:r w:rsidRPr="004469EB">
        <w:rPr>
          <w:i/>
          <w:iCs/>
          <w:color w:val="000000"/>
          <w:sz w:val="22"/>
          <w:szCs w:val="22"/>
        </w:rPr>
        <w:t>EduPsyCouns: Journal of Education, Psychology and Counseling</w:t>
      </w:r>
      <w:r w:rsidRPr="004469EB">
        <w:rPr>
          <w:color w:val="000000"/>
          <w:sz w:val="22"/>
          <w:szCs w:val="22"/>
        </w:rPr>
        <w:t>, </w:t>
      </w:r>
      <w:r w:rsidRPr="004469EB">
        <w:rPr>
          <w:i/>
          <w:iCs/>
          <w:color w:val="000000"/>
          <w:sz w:val="22"/>
          <w:szCs w:val="22"/>
        </w:rPr>
        <w:t>2</w:t>
      </w:r>
      <w:r w:rsidRPr="004469EB">
        <w:rPr>
          <w:color w:val="000000"/>
          <w:sz w:val="22"/>
          <w:szCs w:val="22"/>
        </w:rPr>
        <w:t>(1), 1-12. Retrieved from https://ummaspul.e-journal.id/Edupsycouns/article/view/397</w:t>
      </w:r>
    </w:p>
    <w:p w14:paraId="5A270480" w14:textId="0CF9FC45" w:rsidR="00171628" w:rsidRPr="009E4FBC" w:rsidRDefault="00DE4440" w:rsidP="009E4FBC">
      <w:pPr>
        <w:spacing w:after="240"/>
        <w:ind w:left="568" w:hangingChars="258" w:hanging="568"/>
        <w:jc w:val="both"/>
        <w:rPr>
          <w:color w:val="000000"/>
          <w:sz w:val="22"/>
          <w:szCs w:val="22"/>
        </w:rPr>
      </w:pPr>
      <w:r w:rsidRPr="009E4FBC">
        <w:rPr>
          <w:color w:val="000000"/>
          <w:sz w:val="22"/>
          <w:szCs w:val="22"/>
        </w:rPr>
        <w:t xml:space="preserve">Rusmiati, A. R., Reza, R., Achmad, S., Syaodih, E., Nurtanto, M., Sultan, A., … Tambunan, S. (2020). The perceptions of primary school teachers of </w:t>
      </w:r>
      <w:r w:rsidR="0019709C" w:rsidRPr="0019709C">
        <w:rPr>
          <w:i/>
          <w:color w:val="000000"/>
          <w:sz w:val="22"/>
          <w:szCs w:val="22"/>
        </w:rPr>
        <w:t>online</w:t>
      </w:r>
      <w:r w:rsidRPr="009E4FBC">
        <w:rPr>
          <w:color w:val="000000"/>
          <w:sz w:val="22"/>
          <w:szCs w:val="22"/>
        </w:rPr>
        <w:t xml:space="preserve"> learning during the COVID-19 pandemic period : A Case study in Indonesia. </w:t>
      </w:r>
      <w:r w:rsidRPr="00D0498A">
        <w:rPr>
          <w:i/>
          <w:iCs/>
          <w:color w:val="000000"/>
          <w:sz w:val="22"/>
          <w:szCs w:val="22"/>
        </w:rPr>
        <w:t>Journal of Ethnic and Cultural Studies</w:t>
      </w:r>
      <w:r w:rsidRPr="009E4FBC">
        <w:rPr>
          <w:color w:val="000000"/>
          <w:sz w:val="22"/>
          <w:szCs w:val="22"/>
        </w:rPr>
        <w:t>, 7(2), 90–109.</w:t>
      </w:r>
    </w:p>
    <w:p w14:paraId="25E48DCD" w14:textId="77777777" w:rsidR="00171628" w:rsidRDefault="00171628" w:rsidP="009E4FBC">
      <w:pPr>
        <w:spacing w:after="240"/>
        <w:ind w:left="568" w:hangingChars="258" w:hanging="568"/>
        <w:jc w:val="both"/>
        <w:rPr>
          <w:color w:val="000000"/>
          <w:sz w:val="22"/>
          <w:szCs w:val="22"/>
        </w:rPr>
      </w:pPr>
      <w:r w:rsidRPr="009E4FBC">
        <w:rPr>
          <w:color w:val="000000"/>
          <w:sz w:val="22"/>
          <w:szCs w:val="22"/>
        </w:rPr>
        <w:t>Sadikin, A., &amp; Hamidah, A. (2020). Pembelajaran Daring di Tengah Wabah Covid-19. </w:t>
      </w:r>
      <w:r w:rsidRPr="00D0498A">
        <w:rPr>
          <w:i/>
          <w:iCs/>
          <w:color w:val="000000"/>
          <w:sz w:val="22"/>
          <w:szCs w:val="22"/>
        </w:rPr>
        <w:t>BIODIK</w:t>
      </w:r>
      <w:r w:rsidRPr="009E4FBC">
        <w:rPr>
          <w:color w:val="000000"/>
          <w:sz w:val="22"/>
          <w:szCs w:val="22"/>
        </w:rPr>
        <w:t>, 6(2), 214-224. https://doi.org/10.22437/bio.v6i2.9759</w:t>
      </w:r>
    </w:p>
    <w:p w14:paraId="4C20A925" w14:textId="77777777" w:rsidR="009E4FBC" w:rsidRDefault="009E4FBC" w:rsidP="009E4FBC">
      <w:pPr>
        <w:spacing w:after="240"/>
        <w:ind w:left="619" w:hangingChars="258" w:hanging="619"/>
        <w:jc w:val="both"/>
        <w:rPr>
          <w:color w:val="000000"/>
          <w:sz w:val="22"/>
          <w:szCs w:val="22"/>
        </w:rPr>
      </w:pPr>
      <w:r w:rsidRPr="008C71B9">
        <w:t xml:space="preserve">Setyowahyudi, Rendy dan Tiara Ferdiyanti. (2020). Keterampilan Guru PAUD Kabupaten Ponorogo Dalam Memberikan Penguatan Selama Masa Pandemi Covid-19. </w:t>
      </w:r>
      <w:r w:rsidRPr="00D0498A">
        <w:rPr>
          <w:i/>
          <w:iCs/>
        </w:rPr>
        <w:t>Jurnal Golden Age</w:t>
      </w:r>
      <w:r w:rsidRPr="008C71B9">
        <w:t>. 4 (1)</w:t>
      </w:r>
      <w:r w:rsidR="008C71B9" w:rsidRPr="008C71B9">
        <w:t>: 100-112</w:t>
      </w:r>
    </w:p>
    <w:p w14:paraId="1C05C8B6" w14:textId="21CD9E7B" w:rsidR="009E4FBC" w:rsidRPr="00216C88" w:rsidRDefault="009E4FBC" w:rsidP="009E4FBC">
      <w:pPr>
        <w:spacing w:after="240"/>
        <w:ind w:left="567" w:hanging="567"/>
        <w:jc w:val="both"/>
      </w:pPr>
      <w:r>
        <w:t xml:space="preserve">Subhi, Imam. (2020). </w:t>
      </w:r>
      <w:r w:rsidRPr="004771F0">
        <w:t>Urgensi Kompetensi Guru Dalam Pembelajar</w:t>
      </w:r>
      <w:r>
        <w:t xml:space="preserve">an </w:t>
      </w:r>
      <w:r w:rsidR="0019709C" w:rsidRPr="0019709C">
        <w:rPr>
          <w:i/>
        </w:rPr>
        <w:t>Online</w:t>
      </w:r>
      <w:r>
        <w:t xml:space="preserve"> Di Masa Pandemi Covid-</w:t>
      </w:r>
      <w:r w:rsidRPr="004771F0">
        <w:t>19</w:t>
      </w:r>
      <w:r>
        <w:t xml:space="preserve">. </w:t>
      </w:r>
      <w:r w:rsidRPr="00D0498A">
        <w:rPr>
          <w:i/>
          <w:iCs/>
        </w:rPr>
        <w:t xml:space="preserve">Jurnal Intelegensia, </w:t>
      </w:r>
      <w:r>
        <w:t>8(1), 1-8</w:t>
      </w:r>
    </w:p>
    <w:p w14:paraId="24F1A08C" w14:textId="77777777" w:rsidR="00171628" w:rsidRPr="009E4FBC" w:rsidRDefault="00DE4440" w:rsidP="009E4FBC">
      <w:pPr>
        <w:spacing w:after="240"/>
        <w:ind w:left="568" w:hangingChars="258" w:hanging="568"/>
        <w:jc w:val="both"/>
        <w:rPr>
          <w:color w:val="000000"/>
          <w:sz w:val="22"/>
          <w:szCs w:val="22"/>
        </w:rPr>
      </w:pPr>
      <w:r w:rsidRPr="009E4FBC">
        <w:rPr>
          <w:color w:val="000000"/>
          <w:sz w:val="22"/>
          <w:szCs w:val="22"/>
        </w:rPr>
        <w:t xml:space="preserve">Susilo, A., Rumende, C. M., Pitoyo, C. W., Santoso, W. D., Yulianti, M., Herikurniawan, H., Yunihastuti, E. (2020). Coronavirus Disease 2019: Tinjauan Literatur Terkini. </w:t>
      </w:r>
      <w:r w:rsidRPr="00D0498A">
        <w:rPr>
          <w:i/>
          <w:iCs/>
          <w:color w:val="000000"/>
          <w:sz w:val="22"/>
          <w:szCs w:val="22"/>
        </w:rPr>
        <w:t>Jurnal Penyakit Dalam Indonesia</w:t>
      </w:r>
      <w:r w:rsidRPr="009E4FBC">
        <w:rPr>
          <w:color w:val="000000"/>
          <w:sz w:val="22"/>
          <w:szCs w:val="22"/>
        </w:rPr>
        <w:t>, 7(1), 45. https://doi.org/10.7454/jpdi.v7i1.415</w:t>
      </w:r>
    </w:p>
    <w:p w14:paraId="64A8D7B3" w14:textId="77777777" w:rsidR="00623B38" w:rsidRPr="009E4FBC" w:rsidRDefault="00623B38" w:rsidP="009E4FBC">
      <w:pPr>
        <w:spacing w:after="240"/>
        <w:ind w:left="568" w:hangingChars="258" w:hanging="568"/>
        <w:jc w:val="both"/>
        <w:rPr>
          <w:color w:val="000000"/>
          <w:sz w:val="22"/>
          <w:szCs w:val="22"/>
        </w:rPr>
      </w:pPr>
      <w:r w:rsidRPr="009E4FBC">
        <w:rPr>
          <w:color w:val="000000"/>
          <w:sz w:val="22"/>
          <w:szCs w:val="22"/>
        </w:rPr>
        <w:t xml:space="preserve">Wargadinata,W., Maimunah, I., Dewi, E.  &amp; Rofiq, Z (2020). Student’s Responses on Learning in the Early COVID-19 Pandemic. </w:t>
      </w:r>
      <w:r w:rsidRPr="00D0498A">
        <w:rPr>
          <w:i/>
          <w:iCs/>
          <w:color w:val="000000"/>
          <w:sz w:val="22"/>
          <w:szCs w:val="22"/>
        </w:rPr>
        <w:t>Jurnal Keguruan dan Ilmu Tarbiya</w:t>
      </w:r>
      <w:r w:rsidRPr="009E4FBC">
        <w:rPr>
          <w:color w:val="000000"/>
          <w:sz w:val="22"/>
          <w:szCs w:val="22"/>
        </w:rPr>
        <w:t>h, 5 (1), 141-153.</w:t>
      </w:r>
    </w:p>
    <w:p w14:paraId="3C67DAC0" w14:textId="77777777" w:rsidR="009D7C6E" w:rsidRPr="009E4FBC" w:rsidRDefault="009D7C6E" w:rsidP="009E4FBC">
      <w:pPr>
        <w:spacing w:after="240"/>
        <w:ind w:left="568" w:hangingChars="258" w:hanging="568"/>
        <w:jc w:val="both"/>
        <w:rPr>
          <w:color w:val="000000"/>
          <w:sz w:val="22"/>
          <w:szCs w:val="22"/>
        </w:rPr>
      </w:pPr>
      <w:r w:rsidRPr="009E4FBC">
        <w:rPr>
          <w:color w:val="000000"/>
          <w:sz w:val="22"/>
          <w:szCs w:val="22"/>
        </w:rPr>
        <w:t xml:space="preserve">Wong, G. L. H., Wong, V. W. S., Thompson, A., Jia, J., Hou, J., Lesmana, C. R. A., Susilo, A., Tanaka, Y., Chan, W. K., Gane, E., Ong-Go, A. K., Lim, S. G., Ahn, S. H., Yu, M. L., Piratvisuth, T., &amp; Chan, H. L. Y. (2020). Management of patients with liver derangement during the COVID-19 pandemic: an Asia-Pacific position statement. </w:t>
      </w:r>
      <w:r w:rsidRPr="00D0498A">
        <w:rPr>
          <w:i/>
          <w:iCs/>
          <w:color w:val="000000"/>
          <w:sz w:val="22"/>
          <w:szCs w:val="22"/>
        </w:rPr>
        <w:t>The Lancet Gastroenterology and Hepatology,</w:t>
      </w:r>
      <w:r w:rsidRPr="009E4FBC">
        <w:rPr>
          <w:color w:val="000000"/>
          <w:sz w:val="22"/>
          <w:szCs w:val="22"/>
        </w:rPr>
        <w:t xml:space="preserve"> 5(8), 776–787. https://doi.org/10.1016/S2468-1253(20)30190-4</w:t>
      </w:r>
    </w:p>
    <w:p w14:paraId="773FC0BA" w14:textId="77777777" w:rsidR="00DE4440" w:rsidRPr="009E4FBC" w:rsidRDefault="00DE4440" w:rsidP="009E4FBC">
      <w:pPr>
        <w:spacing w:after="240"/>
        <w:ind w:left="568" w:hangingChars="258" w:hanging="568"/>
        <w:jc w:val="both"/>
        <w:rPr>
          <w:color w:val="000000"/>
          <w:sz w:val="22"/>
          <w:szCs w:val="22"/>
        </w:rPr>
      </w:pPr>
      <w:r w:rsidRPr="009E4FBC">
        <w:rPr>
          <w:color w:val="000000"/>
          <w:sz w:val="22"/>
          <w:szCs w:val="22"/>
        </w:rPr>
        <w:lastRenderedPageBreak/>
        <w:t xml:space="preserve">Yusuf Siregar, M., &amp; Amiril Akbar, S. (2020). Strategi guru dalam meningkatkan kualitas mengajar selama masa Pandemi COVID-19. </w:t>
      </w:r>
      <w:r w:rsidRPr="00D0498A">
        <w:rPr>
          <w:i/>
          <w:iCs/>
          <w:color w:val="000000"/>
          <w:sz w:val="22"/>
          <w:szCs w:val="22"/>
        </w:rPr>
        <w:t>At- Tarbawi,</w:t>
      </w:r>
      <w:r w:rsidRPr="009E4FBC">
        <w:rPr>
          <w:color w:val="000000"/>
          <w:sz w:val="22"/>
          <w:szCs w:val="22"/>
        </w:rPr>
        <w:t xml:space="preserve"> 12(2), 180–188. https://doi.org/10.32505/tarbawi.v12i2.1832</w:t>
      </w:r>
    </w:p>
    <w:p w14:paraId="63D19CA0" w14:textId="77777777" w:rsidR="002B36F8" w:rsidRPr="009E4FBC" w:rsidRDefault="00DE4440" w:rsidP="009E4FBC">
      <w:pPr>
        <w:spacing w:after="240"/>
        <w:ind w:left="568" w:hangingChars="258" w:hanging="568"/>
        <w:jc w:val="both"/>
        <w:rPr>
          <w:sz w:val="22"/>
          <w:szCs w:val="22"/>
        </w:rPr>
      </w:pPr>
      <w:r w:rsidRPr="009E4FBC">
        <w:rPr>
          <w:color w:val="000000"/>
          <w:sz w:val="22"/>
          <w:szCs w:val="22"/>
        </w:rPr>
        <w:fldChar w:fldCharType="end"/>
      </w:r>
    </w:p>
    <w:sectPr w:rsidR="002B36F8" w:rsidRPr="009E4FBC" w:rsidSect="000E5ECF">
      <w:type w:val="continuous"/>
      <w:pgSz w:w="11906" w:h="16838" w:code="9"/>
      <w:pgMar w:top="1701" w:right="1701" w:bottom="1701"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2604F" w14:textId="77777777" w:rsidR="00CA245D" w:rsidRDefault="00CA245D">
      <w:r>
        <w:separator/>
      </w:r>
    </w:p>
  </w:endnote>
  <w:endnote w:type="continuationSeparator" w:id="0">
    <w:p w14:paraId="4F85FC68" w14:textId="77777777" w:rsidR="00CA245D" w:rsidRDefault="00CA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C8518" w14:textId="77777777" w:rsidR="00C82FB5" w:rsidRDefault="00C82FB5" w:rsidP="005B78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655F">
      <w:rPr>
        <w:rStyle w:val="PageNumber"/>
        <w:noProof/>
      </w:rPr>
      <w:t>2</w:t>
    </w:r>
    <w:r>
      <w:rPr>
        <w:rStyle w:val="PageNumber"/>
      </w:rPr>
      <w:fldChar w:fldCharType="end"/>
    </w:r>
  </w:p>
  <w:p w14:paraId="605AC2F5" w14:textId="77777777" w:rsidR="00C82FB5" w:rsidRDefault="00C82FB5" w:rsidP="00A47E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65C07" w14:textId="77777777" w:rsidR="00C82FB5" w:rsidRDefault="00C82FB5" w:rsidP="005B78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709C">
      <w:rPr>
        <w:rStyle w:val="PageNumber"/>
        <w:noProof/>
      </w:rPr>
      <w:t>1</w:t>
    </w:r>
    <w:r>
      <w:rPr>
        <w:rStyle w:val="PageNumber"/>
      </w:rPr>
      <w:fldChar w:fldCharType="end"/>
    </w:r>
  </w:p>
  <w:p w14:paraId="693543C5" w14:textId="77777777" w:rsidR="00C82FB5" w:rsidRDefault="00C82FB5" w:rsidP="00A47E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1667C" w14:textId="77777777" w:rsidR="00CA245D" w:rsidRDefault="00CA245D">
      <w:r>
        <w:separator/>
      </w:r>
    </w:p>
  </w:footnote>
  <w:footnote w:type="continuationSeparator" w:id="0">
    <w:p w14:paraId="4754CD55" w14:textId="77777777" w:rsidR="00CA245D" w:rsidRDefault="00CA2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53779"/>
    <w:multiLevelType w:val="hybridMultilevel"/>
    <w:tmpl w:val="6B2E013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1A4ECE"/>
    <w:multiLevelType w:val="hybridMultilevel"/>
    <w:tmpl w:val="D982C80E"/>
    <w:lvl w:ilvl="0" w:tplc="04090019">
      <w:start w:val="1"/>
      <w:numFmt w:val="lowerLetter"/>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nsid w:val="11E89620"/>
    <w:multiLevelType w:val="hybridMultilevel"/>
    <w:tmpl w:val="1E61EF5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575AE2D"/>
    <w:multiLevelType w:val="hybridMultilevel"/>
    <w:tmpl w:val="D36DB6A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8CB38E6"/>
    <w:multiLevelType w:val="hybridMultilevel"/>
    <w:tmpl w:val="7E6EEA3E"/>
    <w:lvl w:ilvl="0" w:tplc="881C410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35413439"/>
    <w:multiLevelType w:val="hybridMultilevel"/>
    <w:tmpl w:val="9FCE13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4033A3"/>
    <w:multiLevelType w:val="hybridMultilevel"/>
    <w:tmpl w:val="4C1EB17A"/>
    <w:lvl w:ilvl="0" w:tplc="04090011">
      <w:start w:val="1"/>
      <w:numFmt w:val="decimal"/>
      <w:lvlText w:val="%1)"/>
      <w:lvlJc w:val="left"/>
      <w:pPr>
        <w:ind w:left="2563" w:hanging="360"/>
      </w:pPr>
    </w:lvl>
    <w:lvl w:ilvl="1" w:tplc="04090011">
      <w:start w:val="1"/>
      <w:numFmt w:val="decimal"/>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7">
    <w:nsid w:val="3FF1534F"/>
    <w:multiLevelType w:val="hybridMultilevel"/>
    <w:tmpl w:val="6AC22C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BA5F1A"/>
    <w:multiLevelType w:val="hybridMultilevel"/>
    <w:tmpl w:val="CBCCE476"/>
    <w:lvl w:ilvl="0" w:tplc="6D7E128C">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nsid w:val="65E6797D"/>
    <w:multiLevelType w:val="hybridMultilevel"/>
    <w:tmpl w:val="02DCF5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66B9156D"/>
    <w:multiLevelType w:val="hybridMultilevel"/>
    <w:tmpl w:val="2FC03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751766"/>
    <w:multiLevelType w:val="hybridMultilevel"/>
    <w:tmpl w:val="C2FE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9"/>
  </w:num>
  <w:num w:numId="6">
    <w:abstractNumId w:val="4"/>
  </w:num>
  <w:num w:numId="7">
    <w:abstractNumId w:val="11"/>
  </w:num>
  <w:num w:numId="8">
    <w:abstractNumId w:val="8"/>
  </w:num>
  <w:num w:numId="9">
    <w:abstractNumId w:val="1"/>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5F"/>
    <w:rsid w:val="00022782"/>
    <w:rsid w:val="00047C09"/>
    <w:rsid w:val="00081FBA"/>
    <w:rsid w:val="00082A6E"/>
    <w:rsid w:val="00092C26"/>
    <w:rsid w:val="000B03A8"/>
    <w:rsid w:val="000B284B"/>
    <w:rsid w:val="000B6ADF"/>
    <w:rsid w:val="000C1B89"/>
    <w:rsid w:val="000D7E32"/>
    <w:rsid w:val="000E5ECF"/>
    <w:rsid w:val="00105FBC"/>
    <w:rsid w:val="0014081D"/>
    <w:rsid w:val="00145635"/>
    <w:rsid w:val="00156196"/>
    <w:rsid w:val="00171628"/>
    <w:rsid w:val="00181955"/>
    <w:rsid w:val="00193F17"/>
    <w:rsid w:val="00195DEF"/>
    <w:rsid w:val="0019709C"/>
    <w:rsid w:val="001C0590"/>
    <w:rsid w:val="001C1F6A"/>
    <w:rsid w:val="001F3F0C"/>
    <w:rsid w:val="001F45DF"/>
    <w:rsid w:val="001F4897"/>
    <w:rsid w:val="00203038"/>
    <w:rsid w:val="00245438"/>
    <w:rsid w:val="0025178F"/>
    <w:rsid w:val="002723D5"/>
    <w:rsid w:val="00273EF7"/>
    <w:rsid w:val="00295EE6"/>
    <w:rsid w:val="00295F56"/>
    <w:rsid w:val="002B36F8"/>
    <w:rsid w:val="002E6392"/>
    <w:rsid w:val="002F09C5"/>
    <w:rsid w:val="002F2E94"/>
    <w:rsid w:val="003211BD"/>
    <w:rsid w:val="00331765"/>
    <w:rsid w:val="00337A54"/>
    <w:rsid w:val="00342382"/>
    <w:rsid w:val="0036649B"/>
    <w:rsid w:val="00371971"/>
    <w:rsid w:val="00375EAE"/>
    <w:rsid w:val="00386F4E"/>
    <w:rsid w:val="003A0A89"/>
    <w:rsid w:val="003A4F50"/>
    <w:rsid w:val="003B12A6"/>
    <w:rsid w:val="003C013C"/>
    <w:rsid w:val="003F2A9D"/>
    <w:rsid w:val="00411015"/>
    <w:rsid w:val="0041279A"/>
    <w:rsid w:val="0042023A"/>
    <w:rsid w:val="00432332"/>
    <w:rsid w:val="004469EB"/>
    <w:rsid w:val="0046103C"/>
    <w:rsid w:val="00482941"/>
    <w:rsid w:val="00486699"/>
    <w:rsid w:val="0049240A"/>
    <w:rsid w:val="0049695D"/>
    <w:rsid w:val="004B6BFB"/>
    <w:rsid w:val="004C13EB"/>
    <w:rsid w:val="004C6A1D"/>
    <w:rsid w:val="004D0EFA"/>
    <w:rsid w:val="004E16DC"/>
    <w:rsid w:val="005301D6"/>
    <w:rsid w:val="005405B4"/>
    <w:rsid w:val="005471ED"/>
    <w:rsid w:val="005742DF"/>
    <w:rsid w:val="005829C2"/>
    <w:rsid w:val="00583CF1"/>
    <w:rsid w:val="005A1320"/>
    <w:rsid w:val="005A73BD"/>
    <w:rsid w:val="005A76D5"/>
    <w:rsid w:val="005B50E1"/>
    <w:rsid w:val="005B7887"/>
    <w:rsid w:val="005E0A14"/>
    <w:rsid w:val="006006E7"/>
    <w:rsid w:val="00620672"/>
    <w:rsid w:val="006228DD"/>
    <w:rsid w:val="00623B38"/>
    <w:rsid w:val="0064678B"/>
    <w:rsid w:val="0065655F"/>
    <w:rsid w:val="00656A30"/>
    <w:rsid w:val="006742A4"/>
    <w:rsid w:val="0069155D"/>
    <w:rsid w:val="006B718B"/>
    <w:rsid w:val="006C1281"/>
    <w:rsid w:val="006C302A"/>
    <w:rsid w:val="006C7AF9"/>
    <w:rsid w:val="006C7C64"/>
    <w:rsid w:val="007045B1"/>
    <w:rsid w:val="00712D7F"/>
    <w:rsid w:val="007309C8"/>
    <w:rsid w:val="007316B1"/>
    <w:rsid w:val="00756366"/>
    <w:rsid w:val="007635D3"/>
    <w:rsid w:val="007752DE"/>
    <w:rsid w:val="00777266"/>
    <w:rsid w:val="0079790C"/>
    <w:rsid w:val="007C3DC5"/>
    <w:rsid w:val="007C4A66"/>
    <w:rsid w:val="007D4AD9"/>
    <w:rsid w:val="007D4B7E"/>
    <w:rsid w:val="007F2EEB"/>
    <w:rsid w:val="00827D00"/>
    <w:rsid w:val="00853618"/>
    <w:rsid w:val="00853CCC"/>
    <w:rsid w:val="00860AFE"/>
    <w:rsid w:val="00861567"/>
    <w:rsid w:val="00866B2F"/>
    <w:rsid w:val="00873AEB"/>
    <w:rsid w:val="008753A3"/>
    <w:rsid w:val="008754A6"/>
    <w:rsid w:val="008777E7"/>
    <w:rsid w:val="00877BB1"/>
    <w:rsid w:val="00886274"/>
    <w:rsid w:val="00886B59"/>
    <w:rsid w:val="008A605A"/>
    <w:rsid w:val="008C71B9"/>
    <w:rsid w:val="008E0148"/>
    <w:rsid w:val="008F3680"/>
    <w:rsid w:val="009018BC"/>
    <w:rsid w:val="009121E2"/>
    <w:rsid w:val="00921000"/>
    <w:rsid w:val="009260B7"/>
    <w:rsid w:val="0093123E"/>
    <w:rsid w:val="00961E11"/>
    <w:rsid w:val="009773A7"/>
    <w:rsid w:val="00986E94"/>
    <w:rsid w:val="009941F4"/>
    <w:rsid w:val="009A0C40"/>
    <w:rsid w:val="009B310C"/>
    <w:rsid w:val="009B5CDA"/>
    <w:rsid w:val="009C57E4"/>
    <w:rsid w:val="009C690B"/>
    <w:rsid w:val="009D27D9"/>
    <w:rsid w:val="009D7C6E"/>
    <w:rsid w:val="009E2809"/>
    <w:rsid w:val="009E4FBC"/>
    <w:rsid w:val="009F4842"/>
    <w:rsid w:val="00A16BC9"/>
    <w:rsid w:val="00A47EB2"/>
    <w:rsid w:val="00A52A68"/>
    <w:rsid w:val="00A63E6A"/>
    <w:rsid w:val="00A80107"/>
    <w:rsid w:val="00A86EB4"/>
    <w:rsid w:val="00A9613F"/>
    <w:rsid w:val="00AB14FD"/>
    <w:rsid w:val="00AB1B3E"/>
    <w:rsid w:val="00AC7F78"/>
    <w:rsid w:val="00AD2C58"/>
    <w:rsid w:val="00AF4765"/>
    <w:rsid w:val="00B01A30"/>
    <w:rsid w:val="00B317E1"/>
    <w:rsid w:val="00B657F1"/>
    <w:rsid w:val="00B70128"/>
    <w:rsid w:val="00B76E4E"/>
    <w:rsid w:val="00B8520B"/>
    <w:rsid w:val="00B93C75"/>
    <w:rsid w:val="00BB1B6C"/>
    <w:rsid w:val="00BC5400"/>
    <w:rsid w:val="00BD7467"/>
    <w:rsid w:val="00BE4952"/>
    <w:rsid w:val="00C04256"/>
    <w:rsid w:val="00C0790E"/>
    <w:rsid w:val="00C07CC9"/>
    <w:rsid w:val="00C10614"/>
    <w:rsid w:val="00C11735"/>
    <w:rsid w:val="00C126F3"/>
    <w:rsid w:val="00C55B51"/>
    <w:rsid w:val="00C560F6"/>
    <w:rsid w:val="00C67F02"/>
    <w:rsid w:val="00C82FB5"/>
    <w:rsid w:val="00CA245D"/>
    <w:rsid w:val="00CB4D25"/>
    <w:rsid w:val="00CF5322"/>
    <w:rsid w:val="00D0498A"/>
    <w:rsid w:val="00D33845"/>
    <w:rsid w:val="00D36D9C"/>
    <w:rsid w:val="00D3703E"/>
    <w:rsid w:val="00D419C6"/>
    <w:rsid w:val="00D6501B"/>
    <w:rsid w:val="00D65448"/>
    <w:rsid w:val="00D8499A"/>
    <w:rsid w:val="00D84ADB"/>
    <w:rsid w:val="00D920F2"/>
    <w:rsid w:val="00D96EE0"/>
    <w:rsid w:val="00DA035F"/>
    <w:rsid w:val="00DD0787"/>
    <w:rsid w:val="00DD6D2B"/>
    <w:rsid w:val="00DE2958"/>
    <w:rsid w:val="00DE4440"/>
    <w:rsid w:val="00DE4A2B"/>
    <w:rsid w:val="00DE7C34"/>
    <w:rsid w:val="00DF68FD"/>
    <w:rsid w:val="00E00461"/>
    <w:rsid w:val="00E25326"/>
    <w:rsid w:val="00E47D17"/>
    <w:rsid w:val="00E51DD1"/>
    <w:rsid w:val="00EC0277"/>
    <w:rsid w:val="00F003DE"/>
    <w:rsid w:val="00F26106"/>
    <w:rsid w:val="00F615EB"/>
    <w:rsid w:val="00F73E3B"/>
    <w:rsid w:val="00F84F09"/>
    <w:rsid w:val="00F94030"/>
    <w:rsid w:val="00F955E1"/>
    <w:rsid w:val="00F95CC9"/>
    <w:rsid w:val="00FC3DCC"/>
    <w:rsid w:val="00FE6F8A"/>
    <w:rsid w:val="00FF1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D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uiPriority w:val="9"/>
    <w:unhideWhenUsed/>
    <w:qFormat/>
    <w:rsid w:val="00623B38"/>
    <w:pPr>
      <w:keepNext/>
      <w:keepLines/>
      <w:spacing w:before="40" w:line="276" w:lineRule="auto"/>
      <w:ind w:hanging="360"/>
      <w:outlineLvl w:val="2"/>
    </w:pPr>
    <w:rPr>
      <w:rFonts w:asciiTheme="majorHAnsi" w:eastAsiaTheme="majorEastAsia" w:hAnsiTheme="majorHAnsi" w:cstheme="majorBidi"/>
      <w:color w:val="1F3763"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7EB2"/>
    <w:pPr>
      <w:autoSpaceDE w:val="0"/>
      <w:autoSpaceDN w:val="0"/>
      <w:adjustRightInd w:val="0"/>
    </w:pPr>
    <w:rPr>
      <w:color w:val="000000"/>
      <w:sz w:val="24"/>
      <w:szCs w:val="24"/>
    </w:rPr>
  </w:style>
  <w:style w:type="paragraph" w:styleId="Footer">
    <w:name w:val="footer"/>
    <w:basedOn w:val="Normal"/>
    <w:rsid w:val="00A47EB2"/>
    <w:pPr>
      <w:tabs>
        <w:tab w:val="center" w:pos="4320"/>
        <w:tab w:val="right" w:pos="8640"/>
      </w:tabs>
    </w:pPr>
  </w:style>
  <w:style w:type="character" w:styleId="PageNumber">
    <w:name w:val="page number"/>
    <w:basedOn w:val="DefaultParagraphFont"/>
    <w:rsid w:val="00A47EB2"/>
  </w:style>
  <w:style w:type="paragraph" w:customStyle="1" w:styleId="tablecolhead">
    <w:name w:val="table col head"/>
    <w:basedOn w:val="Normal"/>
    <w:uiPriority w:val="99"/>
    <w:rsid w:val="006228DD"/>
    <w:pPr>
      <w:jc w:val="center"/>
    </w:pPr>
    <w:rPr>
      <w:b/>
      <w:bCs/>
      <w:sz w:val="16"/>
      <w:szCs w:val="16"/>
    </w:rPr>
  </w:style>
  <w:style w:type="paragraph" w:customStyle="1" w:styleId="tablecolsubhead">
    <w:name w:val="table col subhead"/>
    <w:basedOn w:val="tablecolhead"/>
    <w:uiPriority w:val="99"/>
    <w:rsid w:val="006228DD"/>
    <w:rPr>
      <w:i/>
      <w:iCs/>
      <w:sz w:val="15"/>
      <w:szCs w:val="15"/>
    </w:rPr>
  </w:style>
  <w:style w:type="paragraph" w:customStyle="1" w:styleId="tablecopy">
    <w:name w:val="table copy"/>
    <w:uiPriority w:val="99"/>
    <w:rsid w:val="006228DD"/>
    <w:pPr>
      <w:jc w:val="both"/>
    </w:pPr>
    <w:rPr>
      <w:noProof/>
      <w:sz w:val="16"/>
      <w:szCs w:val="16"/>
    </w:rPr>
  </w:style>
  <w:style w:type="character" w:styleId="Hyperlink">
    <w:name w:val="Hyperlink"/>
    <w:rsid w:val="00D6501B"/>
    <w:rPr>
      <w:color w:val="0000FF"/>
      <w:u w:val="single"/>
    </w:rPr>
  </w:style>
  <w:style w:type="paragraph" w:styleId="ListParagraph">
    <w:name w:val="List Paragraph"/>
    <w:basedOn w:val="Normal"/>
    <w:link w:val="ListParagraphChar"/>
    <w:uiPriority w:val="34"/>
    <w:qFormat/>
    <w:rsid w:val="00D6501B"/>
    <w:pPr>
      <w:ind w:left="720"/>
    </w:pPr>
  </w:style>
  <w:style w:type="character" w:styleId="Emphasis">
    <w:name w:val="Emphasis"/>
    <w:uiPriority w:val="20"/>
    <w:qFormat/>
    <w:rsid w:val="00D6501B"/>
    <w:rPr>
      <w:i/>
      <w:iCs/>
    </w:rPr>
  </w:style>
  <w:style w:type="paragraph" w:styleId="BalloonText">
    <w:name w:val="Balloon Text"/>
    <w:basedOn w:val="Normal"/>
    <w:link w:val="BalloonTextChar"/>
    <w:rsid w:val="00DE4440"/>
    <w:rPr>
      <w:rFonts w:ascii="Tahoma" w:hAnsi="Tahoma" w:cs="Tahoma"/>
      <w:sz w:val="16"/>
      <w:szCs w:val="16"/>
    </w:rPr>
  </w:style>
  <w:style w:type="character" w:customStyle="1" w:styleId="BalloonTextChar">
    <w:name w:val="Balloon Text Char"/>
    <w:basedOn w:val="DefaultParagraphFont"/>
    <w:link w:val="BalloonText"/>
    <w:rsid w:val="00DE4440"/>
    <w:rPr>
      <w:rFonts w:ascii="Tahoma" w:hAnsi="Tahoma" w:cs="Tahoma"/>
      <w:sz w:val="16"/>
      <w:szCs w:val="16"/>
    </w:rPr>
  </w:style>
  <w:style w:type="paragraph" w:styleId="FootnoteText">
    <w:name w:val="footnote text"/>
    <w:basedOn w:val="Normal"/>
    <w:link w:val="FootnoteTextChar"/>
    <w:rsid w:val="00DE4440"/>
    <w:rPr>
      <w:sz w:val="20"/>
      <w:szCs w:val="20"/>
    </w:rPr>
  </w:style>
  <w:style w:type="character" w:customStyle="1" w:styleId="FootnoteTextChar">
    <w:name w:val="Footnote Text Char"/>
    <w:basedOn w:val="DefaultParagraphFont"/>
    <w:link w:val="FootnoteText"/>
    <w:rsid w:val="00DE4440"/>
  </w:style>
  <w:style w:type="character" w:styleId="FootnoteReference">
    <w:name w:val="footnote reference"/>
    <w:uiPriority w:val="99"/>
    <w:unhideWhenUsed/>
    <w:rsid w:val="00DE4440"/>
    <w:rPr>
      <w:vertAlign w:val="superscript"/>
    </w:rPr>
  </w:style>
  <w:style w:type="character" w:customStyle="1" w:styleId="UnresolvedMention1">
    <w:name w:val="Unresolved Mention1"/>
    <w:basedOn w:val="DefaultParagraphFont"/>
    <w:uiPriority w:val="99"/>
    <w:semiHidden/>
    <w:unhideWhenUsed/>
    <w:rsid w:val="009D7C6E"/>
    <w:rPr>
      <w:color w:val="605E5C"/>
      <w:shd w:val="clear" w:color="auto" w:fill="E1DFDD"/>
    </w:rPr>
  </w:style>
  <w:style w:type="character" w:customStyle="1" w:styleId="ListParagraphChar">
    <w:name w:val="List Paragraph Char"/>
    <w:link w:val="ListParagraph"/>
    <w:uiPriority w:val="34"/>
    <w:qFormat/>
    <w:rsid w:val="00171628"/>
    <w:rPr>
      <w:sz w:val="24"/>
      <w:szCs w:val="24"/>
    </w:rPr>
  </w:style>
  <w:style w:type="character" w:customStyle="1" w:styleId="Heading3Char">
    <w:name w:val="Heading 3 Char"/>
    <w:basedOn w:val="DefaultParagraphFont"/>
    <w:link w:val="Heading3"/>
    <w:uiPriority w:val="9"/>
    <w:rsid w:val="00623B38"/>
    <w:rPr>
      <w:rFonts w:asciiTheme="majorHAnsi" w:eastAsiaTheme="majorEastAsia" w:hAnsiTheme="majorHAnsi" w:cstheme="majorBidi"/>
      <w:color w:val="1F3763" w:themeColor="accent1" w:themeShade="7F"/>
      <w:sz w:val="24"/>
      <w:szCs w:val="24"/>
      <w:lang w:val="id-ID"/>
    </w:rPr>
  </w:style>
  <w:style w:type="character" w:styleId="CommentReference">
    <w:name w:val="annotation reference"/>
    <w:basedOn w:val="DefaultParagraphFont"/>
    <w:semiHidden/>
    <w:unhideWhenUsed/>
    <w:rsid w:val="00860AFE"/>
    <w:rPr>
      <w:sz w:val="16"/>
      <w:szCs w:val="16"/>
    </w:rPr>
  </w:style>
  <w:style w:type="paragraph" w:styleId="CommentText">
    <w:name w:val="annotation text"/>
    <w:basedOn w:val="Normal"/>
    <w:link w:val="CommentTextChar"/>
    <w:semiHidden/>
    <w:unhideWhenUsed/>
    <w:rsid w:val="00860AFE"/>
    <w:rPr>
      <w:sz w:val="20"/>
      <w:szCs w:val="20"/>
    </w:rPr>
  </w:style>
  <w:style w:type="character" w:customStyle="1" w:styleId="CommentTextChar">
    <w:name w:val="Comment Text Char"/>
    <w:basedOn w:val="DefaultParagraphFont"/>
    <w:link w:val="CommentText"/>
    <w:semiHidden/>
    <w:rsid w:val="00860AFE"/>
  </w:style>
  <w:style w:type="paragraph" w:styleId="CommentSubject">
    <w:name w:val="annotation subject"/>
    <w:basedOn w:val="CommentText"/>
    <w:next w:val="CommentText"/>
    <w:link w:val="CommentSubjectChar"/>
    <w:semiHidden/>
    <w:unhideWhenUsed/>
    <w:rsid w:val="00860AFE"/>
    <w:rPr>
      <w:b/>
      <w:bCs/>
    </w:rPr>
  </w:style>
  <w:style w:type="character" w:customStyle="1" w:styleId="CommentSubjectChar">
    <w:name w:val="Comment Subject Char"/>
    <w:basedOn w:val="CommentTextChar"/>
    <w:link w:val="CommentSubject"/>
    <w:semiHidden/>
    <w:rsid w:val="00860AFE"/>
    <w:rPr>
      <w:b/>
      <w:bCs/>
    </w:rPr>
  </w:style>
  <w:style w:type="character" w:customStyle="1" w:styleId="ts-alignment-element">
    <w:name w:val="ts-alignment-element"/>
    <w:basedOn w:val="DefaultParagraphFont"/>
    <w:rsid w:val="0027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uiPriority w:val="9"/>
    <w:unhideWhenUsed/>
    <w:qFormat/>
    <w:rsid w:val="00623B38"/>
    <w:pPr>
      <w:keepNext/>
      <w:keepLines/>
      <w:spacing w:before="40" w:line="276" w:lineRule="auto"/>
      <w:ind w:hanging="360"/>
      <w:outlineLvl w:val="2"/>
    </w:pPr>
    <w:rPr>
      <w:rFonts w:asciiTheme="majorHAnsi" w:eastAsiaTheme="majorEastAsia" w:hAnsiTheme="majorHAnsi" w:cstheme="majorBidi"/>
      <w:color w:val="1F3763"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7EB2"/>
    <w:pPr>
      <w:autoSpaceDE w:val="0"/>
      <w:autoSpaceDN w:val="0"/>
      <w:adjustRightInd w:val="0"/>
    </w:pPr>
    <w:rPr>
      <w:color w:val="000000"/>
      <w:sz w:val="24"/>
      <w:szCs w:val="24"/>
    </w:rPr>
  </w:style>
  <w:style w:type="paragraph" w:styleId="Footer">
    <w:name w:val="footer"/>
    <w:basedOn w:val="Normal"/>
    <w:rsid w:val="00A47EB2"/>
    <w:pPr>
      <w:tabs>
        <w:tab w:val="center" w:pos="4320"/>
        <w:tab w:val="right" w:pos="8640"/>
      </w:tabs>
    </w:pPr>
  </w:style>
  <w:style w:type="character" w:styleId="PageNumber">
    <w:name w:val="page number"/>
    <w:basedOn w:val="DefaultParagraphFont"/>
    <w:rsid w:val="00A47EB2"/>
  </w:style>
  <w:style w:type="paragraph" w:customStyle="1" w:styleId="tablecolhead">
    <w:name w:val="table col head"/>
    <w:basedOn w:val="Normal"/>
    <w:uiPriority w:val="99"/>
    <w:rsid w:val="006228DD"/>
    <w:pPr>
      <w:jc w:val="center"/>
    </w:pPr>
    <w:rPr>
      <w:b/>
      <w:bCs/>
      <w:sz w:val="16"/>
      <w:szCs w:val="16"/>
    </w:rPr>
  </w:style>
  <w:style w:type="paragraph" w:customStyle="1" w:styleId="tablecolsubhead">
    <w:name w:val="table col subhead"/>
    <w:basedOn w:val="tablecolhead"/>
    <w:uiPriority w:val="99"/>
    <w:rsid w:val="006228DD"/>
    <w:rPr>
      <w:i/>
      <w:iCs/>
      <w:sz w:val="15"/>
      <w:szCs w:val="15"/>
    </w:rPr>
  </w:style>
  <w:style w:type="paragraph" w:customStyle="1" w:styleId="tablecopy">
    <w:name w:val="table copy"/>
    <w:uiPriority w:val="99"/>
    <w:rsid w:val="006228DD"/>
    <w:pPr>
      <w:jc w:val="both"/>
    </w:pPr>
    <w:rPr>
      <w:noProof/>
      <w:sz w:val="16"/>
      <w:szCs w:val="16"/>
    </w:rPr>
  </w:style>
  <w:style w:type="character" w:styleId="Hyperlink">
    <w:name w:val="Hyperlink"/>
    <w:rsid w:val="00D6501B"/>
    <w:rPr>
      <w:color w:val="0000FF"/>
      <w:u w:val="single"/>
    </w:rPr>
  </w:style>
  <w:style w:type="paragraph" w:styleId="ListParagraph">
    <w:name w:val="List Paragraph"/>
    <w:basedOn w:val="Normal"/>
    <w:link w:val="ListParagraphChar"/>
    <w:uiPriority w:val="34"/>
    <w:qFormat/>
    <w:rsid w:val="00D6501B"/>
    <w:pPr>
      <w:ind w:left="720"/>
    </w:pPr>
  </w:style>
  <w:style w:type="character" w:styleId="Emphasis">
    <w:name w:val="Emphasis"/>
    <w:uiPriority w:val="20"/>
    <w:qFormat/>
    <w:rsid w:val="00D6501B"/>
    <w:rPr>
      <w:i/>
      <w:iCs/>
    </w:rPr>
  </w:style>
  <w:style w:type="paragraph" w:styleId="BalloonText">
    <w:name w:val="Balloon Text"/>
    <w:basedOn w:val="Normal"/>
    <w:link w:val="BalloonTextChar"/>
    <w:rsid w:val="00DE4440"/>
    <w:rPr>
      <w:rFonts w:ascii="Tahoma" w:hAnsi="Tahoma" w:cs="Tahoma"/>
      <w:sz w:val="16"/>
      <w:szCs w:val="16"/>
    </w:rPr>
  </w:style>
  <w:style w:type="character" w:customStyle="1" w:styleId="BalloonTextChar">
    <w:name w:val="Balloon Text Char"/>
    <w:basedOn w:val="DefaultParagraphFont"/>
    <w:link w:val="BalloonText"/>
    <w:rsid w:val="00DE4440"/>
    <w:rPr>
      <w:rFonts w:ascii="Tahoma" w:hAnsi="Tahoma" w:cs="Tahoma"/>
      <w:sz w:val="16"/>
      <w:szCs w:val="16"/>
    </w:rPr>
  </w:style>
  <w:style w:type="paragraph" w:styleId="FootnoteText">
    <w:name w:val="footnote text"/>
    <w:basedOn w:val="Normal"/>
    <w:link w:val="FootnoteTextChar"/>
    <w:rsid w:val="00DE4440"/>
    <w:rPr>
      <w:sz w:val="20"/>
      <w:szCs w:val="20"/>
    </w:rPr>
  </w:style>
  <w:style w:type="character" w:customStyle="1" w:styleId="FootnoteTextChar">
    <w:name w:val="Footnote Text Char"/>
    <w:basedOn w:val="DefaultParagraphFont"/>
    <w:link w:val="FootnoteText"/>
    <w:rsid w:val="00DE4440"/>
  </w:style>
  <w:style w:type="character" w:styleId="FootnoteReference">
    <w:name w:val="footnote reference"/>
    <w:uiPriority w:val="99"/>
    <w:unhideWhenUsed/>
    <w:rsid w:val="00DE4440"/>
    <w:rPr>
      <w:vertAlign w:val="superscript"/>
    </w:rPr>
  </w:style>
  <w:style w:type="character" w:customStyle="1" w:styleId="UnresolvedMention1">
    <w:name w:val="Unresolved Mention1"/>
    <w:basedOn w:val="DefaultParagraphFont"/>
    <w:uiPriority w:val="99"/>
    <w:semiHidden/>
    <w:unhideWhenUsed/>
    <w:rsid w:val="009D7C6E"/>
    <w:rPr>
      <w:color w:val="605E5C"/>
      <w:shd w:val="clear" w:color="auto" w:fill="E1DFDD"/>
    </w:rPr>
  </w:style>
  <w:style w:type="character" w:customStyle="1" w:styleId="ListParagraphChar">
    <w:name w:val="List Paragraph Char"/>
    <w:link w:val="ListParagraph"/>
    <w:uiPriority w:val="34"/>
    <w:qFormat/>
    <w:rsid w:val="00171628"/>
    <w:rPr>
      <w:sz w:val="24"/>
      <w:szCs w:val="24"/>
    </w:rPr>
  </w:style>
  <w:style w:type="character" w:customStyle="1" w:styleId="Heading3Char">
    <w:name w:val="Heading 3 Char"/>
    <w:basedOn w:val="DefaultParagraphFont"/>
    <w:link w:val="Heading3"/>
    <w:uiPriority w:val="9"/>
    <w:rsid w:val="00623B38"/>
    <w:rPr>
      <w:rFonts w:asciiTheme="majorHAnsi" w:eastAsiaTheme="majorEastAsia" w:hAnsiTheme="majorHAnsi" w:cstheme="majorBidi"/>
      <w:color w:val="1F3763" w:themeColor="accent1" w:themeShade="7F"/>
      <w:sz w:val="24"/>
      <w:szCs w:val="24"/>
      <w:lang w:val="id-ID"/>
    </w:rPr>
  </w:style>
  <w:style w:type="character" w:styleId="CommentReference">
    <w:name w:val="annotation reference"/>
    <w:basedOn w:val="DefaultParagraphFont"/>
    <w:semiHidden/>
    <w:unhideWhenUsed/>
    <w:rsid w:val="00860AFE"/>
    <w:rPr>
      <w:sz w:val="16"/>
      <w:szCs w:val="16"/>
    </w:rPr>
  </w:style>
  <w:style w:type="paragraph" w:styleId="CommentText">
    <w:name w:val="annotation text"/>
    <w:basedOn w:val="Normal"/>
    <w:link w:val="CommentTextChar"/>
    <w:semiHidden/>
    <w:unhideWhenUsed/>
    <w:rsid w:val="00860AFE"/>
    <w:rPr>
      <w:sz w:val="20"/>
      <w:szCs w:val="20"/>
    </w:rPr>
  </w:style>
  <w:style w:type="character" w:customStyle="1" w:styleId="CommentTextChar">
    <w:name w:val="Comment Text Char"/>
    <w:basedOn w:val="DefaultParagraphFont"/>
    <w:link w:val="CommentText"/>
    <w:semiHidden/>
    <w:rsid w:val="00860AFE"/>
  </w:style>
  <w:style w:type="paragraph" w:styleId="CommentSubject">
    <w:name w:val="annotation subject"/>
    <w:basedOn w:val="CommentText"/>
    <w:next w:val="CommentText"/>
    <w:link w:val="CommentSubjectChar"/>
    <w:semiHidden/>
    <w:unhideWhenUsed/>
    <w:rsid w:val="00860AFE"/>
    <w:rPr>
      <w:b/>
      <w:bCs/>
    </w:rPr>
  </w:style>
  <w:style w:type="character" w:customStyle="1" w:styleId="CommentSubjectChar">
    <w:name w:val="Comment Subject Char"/>
    <w:basedOn w:val="CommentTextChar"/>
    <w:link w:val="CommentSubject"/>
    <w:semiHidden/>
    <w:rsid w:val="00860AFE"/>
    <w:rPr>
      <w:b/>
      <w:bCs/>
    </w:rPr>
  </w:style>
  <w:style w:type="character" w:customStyle="1" w:styleId="ts-alignment-element">
    <w:name w:val="ts-alignment-element"/>
    <w:basedOn w:val="DefaultParagraphFont"/>
    <w:rsid w:val="0027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79811">
      <w:bodyDiv w:val="1"/>
      <w:marLeft w:val="0"/>
      <w:marRight w:val="0"/>
      <w:marTop w:val="0"/>
      <w:marBottom w:val="0"/>
      <w:divBdr>
        <w:top w:val="none" w:sz="0" w:space="0" w:color="auto"/>
        <w:left w:val="none" w:sz="0" w:space="0" w:color="auto"/>
        <w:bottom w:val="none" w:sz="0" w:space="0" w:color="auto"/>
        <w:right w:val="none" w:sz="0" w:space="0" w:color="auto"/>
      </w:divBdr>
      <w:divsChild>
        <w:div w:id="713429143">
          <w:marLeft w:val="0"/>
          <w:marRight w:val="0"/>
          <w:marTop w:val="0"/>
          <w:marBottom w:val="0"/>
          <w:divBdr>
            <w:top w:val="none" w:sz="0" w:space="0" w:color="auto"/>
            <w:left w:val="none" w:sz="0" w:space="0" w:color="auto"/>
            <w:bottom w:val="none" w:sz="0" w:space="0" w:color="auto"/>
            <w:right w:val="none" w:sz="0" w:space="0" w:color="auto"/>
          </w:divBdr>
        </w:div>
        <w:div w:id="1819685527">
          <w:marLeft w:val="0"/>
          <w:marRight w:val="0"/>
          <w:marTop w:val="0"/>
          <w:marBottom w:val="0"/>
          <w:divBdr>
            <w:top w:val="none" w:sz="0" w:space="0" w:color="auto"/>
            <w:left w:val="none" w:sz="0" w:space="0" w:color="auto"/>
            <w:bottom w:val="none" w:sz="0" w:space="0" w:color="auto"/>
            <w:right w:val="none" w:sz="0" w:space="0" w:color="auto"/>
          </w:divBdr>
        </w:div>
      </w:divsChild>
    </w:div>
    <w:div w:id="488794663">
      <w:bodyDiv w:val="1"/>
      <w:marLeft w:val="0"/>
      <w:marRight w:val="0"/>
      <w:marTop w:val="0"/>
      <w:marBottom w:val="0"/>
      <w:divBdr>
        <w:top w:val="none" w:sz="0" w:space="0" w:color="auto"/>
        <w:left w:val="none" w:sz="0" w:space="0" w:color="auto"/>
        <w:bottom w:val="none" w:sz="0" w:space="0" w:color="auto"/>
        <w:right w:val="none" w:sz="0" w:space="0" w:color="auto"/>
      </w:divBdr>
    </w:div>
    <w:div w:id="933826700">
      <w:bodyDiv w:val="1"/>
      <w:marLeft w:val="0"/>
      <w:marRight w:val="0"/>
      <w:marTop w:val="0"/>
      <w:marBottom w:val="0"/>
      <w:divBdr>
        <w:top w:val="none" w:sz="0" w:space="0" w:color="auto"/>
        <w:left w:val="none" w:sz="0" w:space="0" w:color="auto"/>
        <w:bottom w:val="none" w:sz="0" w:space="0" w:color="auto"/>
        <w:right w:val="none" w:sz="0" w:space="0" w:color="auto"/>
      </w:divBdr>
    </w:div>
    <w:div w:id="1025788769">
      <w:bodyDiv w:val="1"/>
      <w:marLeft w:val="0"/>
      <w:marRight w:val="0"/>
      <w:marTop w:val="0"/>
      <w:marBottom w:val="0"/>
      <w:divBdr>
        <w:top w:val="none" w:sz="0" w:space="0" w:color="auto"/>
        <w:left w:val="none" w:sz="0" w:space="0" w:color="auto"/>
        <w:bottom w:val="none" w:sz="0" w:space="0" w:color="auto"/>
        <w:right w:val="none" w:sz="0" w:space="0" w:color="auto"/>
      </w:divBdr>
      <w:divsChild>
        <w:div w:id="1225070994">
          <w:marLeft w:val="0"/>
          <w:marRight w:val="0"/>
          <w:marTop w:val="0"/>
          <w:marBottom w:val="315"/>
          <w:divBdr>
            <w:top w:val="single" w:sz="6" w:space="0" w:color="ECF0F1"/>
            <w:left w:val="single" w:sz="6" w:space="0" w:color="ECF0F1"/>
            <w:bottom w:val="single" w:sz="6" w:space="0" w:color="ECF0F1"/>
            <w:right w:val="single" w:sz="6" w:space="0" w:color="ECF0F1"/>
          </w:divBdr>
          <w:divsChild>
            <w:div w:id="1539735272">
              <w:marLeft w:val="0"/>
              <w:marRight w:val="0"/>
              <w:marTop w:val="0"/>
              <w:marBottom w:val="0"/>
              <w:divBdr>
                <w:top w:val="none" w:sz="0" w:space="0" w:color="auto"/>
                <w:left w:val="none" w:sz="0" w:space="0" w:color="auto"/>
                <w:bottom w:val="none" w:sz="0" w:space="0" w:color="auto"/>
                <w:right w:val="none" w:sz="0" w:space="0" w:color="auto"/>
              </w:divBdr>
              <w:divsChild>
                <w:div w:id="116948114">
                  <w:marLeft w:val="0"/>
                  <w:marRight w:val="0"/>
                  <w:marTop w:val="0"/>
                  <w:marBottom w:val="225"/>
                  <w:divBdr>
                    <w:top w:val="none" w:sz="0" w:space="0" w:color="auto"/>
                    <w:left w:val="none" w:sz="0" w:space="0" w:color="auto"/>
                    <w:bottom w:val="none" w:sz="0" w:space="0" w:color="auto"/>
                    <w:right w:val="none" w:sz="0" w:space="0" w:color="auto"/>
                  </w:divBdr>
                  <w:divsChild>
                    <w:div w:id="322785059">
                      <w:marLeft w:val="0"/>
                      <w:marRight w:val="0"/>
                      <w:marTop w:val="0"/>
                      <w:marBottom w:val="0"/>
                      <w:divBdr>
                        <w:top w:val="none" w:sz="0" w:space="0" w:color="auto"/>
                        <w:left w:val="none" w:sz="0" w:space="0" w:color="auto"/>
                        <w:bottom w:val="none" w:sz="0" w:space="0" w:color="auto"/>
                        <w:right w:val="none" w:sz="0" w:space="0" w:color="auto"/>
                      </w:divBdr>
                      <w:divsChild>
                        <w:div w:id="20559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55949">
      <w:bodyDiv w:val="1"/>
      <w:marLeft w:val="0"/>
      <w:marRight w:val="0"/>
      <w:marTop w:val="0"/>
      <w:marBottom w:val="0"/>
      <w:divBdr>
        <w:top w:val="none" w:sz="0" w:space="0" w:color="auto"/>
        <w:left w:val="none" w:sz="0" w:space="0" w:color="auto"/>
        <w:bottom w:val="none" w:sz="0" w:space="0" w:color="auto"/>
        <w:right w:val="none" w:sz="0" w:space="0" w:color="auto"/>
      </w:divBdr>
      <w:divsChild>
        <w:div w:id="1910116682">
          <w:marLeft w:val="0"/>
          <w:marRight w:val="0"/>
          <w:marTop w:val="0"/>
          <w:marBottom w:val="315"/>
          <w:divBdr>
            <w:top w:val="single" w:sz="6" w:space="0" w:color="ECF0F1"/>
            <w:left w:val="single" w:sz="6" w:space="0" w:color="ECF0F1"/>
            <w:bottom w:val="single" w:sz="6" w:space="0" w:color="ECF0F1"/>
            <w:right w:val="single" w:sz="6" w:space="0" w:color="ECF0F1"/>
          </w:divBdr>
          <w:divsChild>
            <w:div w:id="753402066">
              <w:marLeft w:val="0"/>
              <w:marRight w:val="0"/>
              <w:marTop w:val="0"/>
              <w:marBottom w:val="0"/>
              <w:divBdr>
                <w:top w:val="none" w:sz="0" w:space="0" w:color="auto"/>
                <w:left w:val="none" w:sz="0" w:space="0" w:color="auto"/>
                <w:bottom w:val="none" w:sz="0" w:space="0" w:color="auto"/>
                <w:right w:val="none" w:sz="0" w:space="0" w:color="auto"/>
              </w:divBdr>
              <w:divsChild>
                <w:div w:id="1709137192">
                  <w:marLeft w:val="0"/>
                  <w:marRight w:val="0"/>
                  <w:marTop w:val="0"/>
                  <w:marBottom w:val="225"/>
                  <w:divBdr>
                    <w:top w:val="none" w:sz="0" w:space="0" w:color="auto"/>
                    <w:left w:val="none" w:sz="0" w:space="0" w:color="auto"/>
                    <w:bottom w:val="none" w:sz="0" w:space="0" w:color="auto"/>
                    <w:right w:val="none" w:sz="0" w:space="0" w:color="auto"/>
                  </w:divBdr>
                  <w:divsChild>
                    <w:div w:id="719401813">
                      <w:marLeft w:val="0"/>
                      <w:marRight w:val="0"/>
                      <w:marTop w:val="0"/>
                      <w:marBottom w:val="0"/>
                      <w:divBdr>
                        <w:top w:val="none" w:sz="0" w:space="0" w:color="auto"/>
                        <w:left w:val="none" w:sz="0" w:space="0" w:color="auto"/>
                        <w:bottom w:val="none" w:sz="0" w:space="0" w:color="auto"/>
                        <w:right w:val="none" w:sz="0" w:space="0" w:color="auto"/>
                      </w:divBdr>
                      <w:divsChild>
                        <w:div w:id="14730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96428">
      <w:bodyDiv w:val="1"/>
      <w:marLeft w:val="0"/>
      <w:marRight w:val="0"/>
      <w:marTop w:val="0"/>
      <w:marBottom w:val="0"/>
      <w:divBdr>
        <w:top w:val="none" w:sz="0" w:space="0" w:color="auto"/>
        <w:left w:val="none" w:sz="0" w:space="0" w:color="auto"/>
        <w:bottom w:val="none" w:sz="0" w:space="0" w:color="auto"/>
        <w:right w:val="none" w:sz="0" w:space="0" w:color="auto"/>
      </w:divBdr>
      <w:divsChild>
        <w:div w:id="89045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ijhm.2020.102719"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as\Documents\Makalah%20mbak%20andin\Andina(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734905-C4CE-D248-A865-126C13574F39}">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Andina(2).dotx</Template>
  <TotalTime>8</TotalTime>
  <Pages>17</Pages>
  <Words>7743</Words>
  <Characters>44138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JUDUL</vt:lpstr>
    </vt:vector>
  </TitlesOfParts>
  <Company>Gunadarma</Company>
  <LinksUpToDate>false</LinksUpToDate>
  <CharactersWithSpaces>51778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dc:title>
  <dc:creator>tyas</dc:creator>
  <cp:lastModifiedBy>tyas</cp:lastModifiedBy>
  <cp:revision>5</cp:revision>
  <dcterms:created xsi:type="dcterms:W3CDTF">2021-02-20T03:25:00Z</dcterms:created>
  <dcterms:modified xsi:type="dcterms:W3CDTF">2021-02-20T07:27:00Z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documentId_4846</vt:lpwstr>
  </property>
  <property fmtid="{D5CDD505-2E9C-101B-9397-08002B2CF9AE}" pid="3" name="grammarly_documentContext">
    <vt:lpwstr>{"goals":[],"domain":"general","emotions":[],"dialect":"american"}</vt:lpwstr>
  </property>
</Properties>
</file>