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99" w:rsidRPr="0067135C" w:rsidRDefault="005E1C99" w:rsidP="005E1C99">
      <w:pPr>
        <w:spacing w:after="0" w:line="240" w:lineRule="auto"/>
        <w:ind w:left="0" w:hanging="2"/>
        <w:jc w:val="center"/>
        <w:rPr>
          <w:rFonts w:ascii="Cambria" w:eastAsia="Cambria" w:hAnsi="Cambria" w:cs="Cambria"/>
          <w:sz w:val="24"/>
          <w:szCs w:val="24"/>
          <w:lang w:val="id-ID"/>
        </w:rPr>
      </w:pPr>
      <w:bookmarkStart w:id="0" w:name="_Hlk169690869"/>
      <w:r>
        <w:rPr>
          <w:rFonts w:ascii="Cambria" w:eastAsia="Cambria" w:hAnsi="Cambria" w:cs="Cambria"/>
          <w:b/>
          <w:sz w:val="24"/>
          <w:szCs w:val="24"/>
          <w:lang w:val="id-ID"/>
        </w:rPr>
        <w:t>THE POWER OF SPEECH ACTS IN DEMONIC EXORCISM PRAYERS FROM THE POPE’S EXORCIST (2023)</w:t>
      </w:r>
    </w:p>
    <w:p w:rsidR="005E1C99" w:rsidRDefault="005E1C99" w:rsidP="005E1C99">
      <w:pPr>
        <w:spacing w:after="0" w:line="240" w:lineRule="auto"/>
        <w:ind w:left="0" w:hanging="2"/>
        <w:jc w:val="center"/>
        <w:rPr>
          <w:rFonts w:ascii="Cambria" w:eastAsia="Cambria" w:hAnsi="Cambria" w:cs="Cambria"/>
          <w:sz w:val="24"/>
          <w:szCs w:val="24"/>
        </w:rPr>
      </w:pPr>
    </w:p>
    <w:p w:rsidR="005E1C99" w:rsidRPr="0067135C" w:rsidRDefault="005E1C99" w:rsidP="005E1C99">
      <w:pPr>
        <w:spacing w:after="0" w:line="240" w:lineRule="auto"/>
        <w:ind w:left="0" w:hanging="2"/>
        <w:jc w:val="center"/>
        <w:rPr>
          <w:rFonts w:ascii="Cambria" w:eastAsia="Cambria" w:hAnsi="Cambria" w:cs="Cambria"/>
          <w:sz w:val="24"/>
          <w:szCs w:val="24"/>
          <w:lang w:val="id-ID"/>
        </w:rPr>
      </w:pPr>
      <w:r>
        <w:rPr>
          <w:rFonts w:ascii="Cambria" w:eastAsia="Cambria" w:hAnsi="Cambria" w:cs="Cambria"/>
          <w:b/>
          <w:sz w:val="24"/>
          <w:szCs w:val="24"/>
          <w:lang w:val="id-ID"/>
        </w:rPr>
        <w:t>KEKUATAN TINDAK TUTUR DALAM DOA PENGHUSIRAN IBLIS DARI THE POPE’S EXORCIST (2023)</w:t>
      </w:r>
    </w:p>
    <w:p w:rsidR="005E1C99" w:rsidRDefault="005E1C99" w:rsidP="005E1C99">
      <w:pPr>
        <w:spacing w:after="0" w:line="240" w:lineRule="auto"/>
        <w:ind w:left="0" w:hanging="2"/>
        <w:jc w:val="center"/>
        <w:rPr>
          <w:rFonts w:ascii="Cambria" w:eastAsia="Cambria" w:hAnsi="Cambria" w:cs="Cambria"/>
          <w:sz w:val="24"/>
          <w:szCs w:val="24"/>
        </w:rPr>
      </w:pPr>
    </w:p>
    <w:p w:rsidR="005E1C99" w:rsidRPr="00BF142B" w:rsidRDefault="005E1C99" w:rsidP="005E1C99">
      <w:pPr>
        <w:spacing w:after="0" w:line="240" w:lineRule="auto"/>
        <w:ind w:left="0" w:hanging="2"/>
        <w:jc w:val="center"/>
        <w:rPr>
          <w:vertAlign w:val="superscript"/>
          <w:lang w:val="id-ID"/>
        </w:rPr>
      </w:pPr>
      <w:r>
        <w:rPr>
          <w:b/>
          <w:lang w:val="id-ID"/>
        </w:rPr>
        <w:t>Kevin Georgy Kilen</w:t>
      </w:r>
      <w:r>
        <w:rPr>
          <w:b/>
          <w:vertAlign w:val="superscript"/>
          <w:lang w:val="id-ID"/>
        </w:rPr>
        <w:t>1</w:t>
      </w:r>
      <w:r w:rsidR="00FF6176">
        <w:rPr>
          <w:b/>
          <w:lang w:val="id-ID"/>
        </w:rPr>
        <w:t xml:space="preserve">, Dr. Diana Anggraeni, </w:t>
      </w:r>
      <w:r>
        <w:rPr>
          <w:b/>
          <w:lang w:val="id-ID"/>
        </w:rPr>
        <w:t>M. Hum.</w:t>
      </w:r>
      <w:r>
        <w:rPr>
          <w:b/>
          <w:vertAlign w:val="superscript"/>
          <w:lang w:val="id-ID"/>
        </w:rPr>
        <w:t>2</w:t>
      </w:r>
      <w:r>
        <w:rPr>
          <w:b/>
          <w:lang w:val="id-ID"/>
        </w:rPr>
        <w:t>,</w:t>
      </w:r>
      <w:r w:rsidR="00FF6176">
        <w:rPr>
          <w:b/>
          <w:lang w:val="id-ID"/>
        </w:rPr>
        <w:t xml:space="preserve"> </w:t>
      </w:r>
      <w:r>
        <w:rPr>
          <w:b/>
          <w:lang w:val="id-ID"/>
        </w:rPr>
        <w:t>Bob Morison Sigalingging, M. Hum.</w:t>
      </w:r>
      <w:r>
        <w:rPr>
          <w:b/>
          <w:vertAlign w:val="superscript"/>
          <w:lang w:val="id-ID"/>
        </w:rPr>
        <w:t>3</w:t>
      </w:r>
    </w:p>
    <w:p w:rsidR="005E1C99" w:rsidRPr="006C473F" w:rsidRDefault="005E1C99" w:rsidP="005E1C99">
      <w:pPr>
        <w:spacing w:after="0" w:line="240" w:lineRule="auto"/>
        <w:ind w:left="0" w:hanging="2"/>
        <w:jc w:val="center"/>
        <w:rPr>
          <w:lang w:val="id-ID"/>
        </w:rPr>
      </w:pPr>
      <w:r>
        <w:rPr>
          <w:b/>
          <w:lang w:val="id-ID"/>
        </w:rPr>
        <w:t>Universitas Bangka Belitung</w:t>
      </w:r>
    </w:p>
    <w:p w:rsidR="005E1C99" w:rsidRPr="001771AD" w:rsidRDefault="005E1C99" w:rsidP="005E1C99">
      <w:pPr>
        <w:spacing w:after="0" w:line="240" w:lineRule="auto"/>
        <w:ind w:left="0" w:hanging="2"/>
        <w:jc w:val="center"/>
        <w:rPr>
          <w:lang w:val="id-ID"/>
        </w:rPr>
      </w:pPr>
      <w:r>
        <w:rPr>
          <w:b/>
          <w:lang w:val="id-ID"/>
        </w:rPr>
        <w:t>Gang IV No. 1</w:t>
      </w:r>
      <w:r>
        <w:rPr>
          <w:b/>
        </w:rPr>
        <w:t xml:space="preserve">, </w:t>
      </w:r>
      <w:r>
        <w:rPr>
          <w:b/>
          <w:lang w:val="id-ID"/>
        </w:rPr>
        <w:t>Balun Ijuk, Kec. Merawang, Kabupaten Bangka, 33172</w:t>
      </w:r>
      <w:r>
        <w:rPr>
          <w:b/>
        </w:rPr>
        <w:t xml:space="preserve">, </w:t>
      </w:r>
      <w:r>
        <w:rPr>
          <w:b/>
          <w:lang w:val="id-ID"/>
        </w:rPr>
        <w:t>Kepulauan Bangka Belitung</w:t>
      </w:r>
      <w:r>
        <w:rPr>
          <w:b/>
        </w:rPr>
        <w:t xml:space="preserve">, </w:t>
      </w:r>
      <w:r>
        <w:rPr>
          <w:b/>
          <w:lang w:val="id-ID"/>
        </w:rPr>
        <w:t>Indonesia</w:t>
      </w:r>
    </w:p>
    <w:p w:rsidR="005E1C99" w:rsidRPr="008A1EC3" w:rsidRDefault="005E1C99" w:rsidP="005E1C99">
      <w:pPr>
        <w:ind w:left="0" w:hanging="2"/>
        <w:jc w:val="center"/>
        <w:rPr>
          <w:lang w:val="id-ID"/>
        </w:rPr>
      </w:pPr>
      <w:r>
        <w:t xml:space="preserve">Email: </w:t>
      </w:r>
      <w:hyperlink r:id="rId8" w:history="1">
        <w:r w:rsidRPr="00C55F59">
          <w:rPr>
            <w:rStyle w:val="Hyperlink"/>
            <w:lang w:val="id-ID"/>
          </w:rPr>
          <w:t>kevingeorgy7@gmail.com</w:t>
        </w:r>
        <w:r w:rsidRPr="00C55F59">
          <w:rPr>
            <w:rStyle w:val="Hyperlink"/>
            <w:vertAlign w:val="superscript"/>
            <w:lang w:val="id-ID"/>
          </w:rPr>
          <w:t>1</w:t>
        </w:r>
      </w:hyperlink>
      <w:r>
        <w:rPr>
          <w:lang w:val="id-ID"/>
        </w:rPr>
        <w:t xml:space="preserve">, </w:t>
      </w:r>
      <w:hyperlink r:id="rId9" w:history="1">
        <w:r w:rsidRPr="00C55F59">
          <w:rPr>
            <w:rStyle w:val="Hyperlink"/>
            <w:lang w:val="id-ID"/>
          </w:rPr>
          <w:t>diana-anggraeni@ubb.ac.id</w:t>
        </w:r>
        <w:r w:rsidRPr="00C55F59">
          <w:rPr>
            <w:rStyle w:val="Hyperlink"/>
            <w:vertAlign w:val="superscript"/>
            <w:lang w:val="id-ID"/>
          </w:rPr>
          <w:t>2</w:t>
        </w:r>
      </w:hyperlink>
      <w:r>
        <w:rPr>
          <w:lang w:val="id-ID"/>
        </w:rPr>
        <w:t xml:space="preserve">, </w:t>
      </w:r>
      <w:hyperlink r:id="rId10" w:history="1">
        <w:r w:rsidRPr="00C55F59">
          <w:rPr>
            <w:rStyle w:val="Hyperlink"/>
            <w:lang w:val="id-ID"/>
          </w:rPr>
          <w:t>bob-morison@ubb.ac.id</w:t>
        </w:r>
        <w:r w:rsidRPr="00C55F59">
          <w:rPr>
            <w:rStyle w:val="Hyperlink"/>
            <w:vertAlign w:val="superscript"/>
            <w:lang w:val="id-ID"/>
          </w:rPr>
          <w:t>3</w:t>
        </w:r>
      </w:hyperlink>
      <w:r>
        <w:rPr>
          <w:lang w:val="id-ID"/>
        </w:rPr>
        <w:t xml:space="preserve">  </w:t>
      </w:r>
    </w:p>
    <w:p w:rsidR="005E1C99" w:rsidRDefault="005E1C99" w:rsidP="005E1C99">
      <w:pPr>
        <w:ind w:left="0" w:hanging="2"/>
        <w:jc w:val="center"/>
      </w:pPr>
    </w:p>
    <w:p w:rsidR="005E1C99" w:rsidRPr="00BE0E56" w:rsidRDefault="005E1C99" w:rsidP="005E1C99">
      <w:pPr>
        <w:spacing w:after="0" w:line="240" w:lineRule="auto"/>
        <w:ind w:left="0" w:right="284" w:hanging="2"/>
        <w:jc w:val="center"/>
        <w:rPr>
          <w:rFonts w:eastAsia="Times New Roman"/>
        </w:rPr>
      </w:pPr>
      <w:r w:rsidRPr="00BE0E56">
        <w:rPr>
          <w:rFonts w:eastAsia="Times New Roman"/>
          <w:b/>
        </w:rPr>
        <w:t>Abstract</w:t>
      </w:r>
    </w:p>
    <w:p w:rsidR="005E1C99" w:rsidRDefault="005E1C99" w:rsidP="005E1C99">
      <w:pPr>
        <w:autoSpaceDE w:val="0"/>
        <w:autoSpaceDN w:val="0"/>
        <w:adjustRightInd w:val="0"/>
        <w:spacing w:after="0" w:line="240" w:lineRule="auto"/>
        <w:ind w:leftChars="0" w:left="0" w:firstLineChars="0" w:hanging="2"/>
        <w:jc w:val="both"/>
        <w:textDirection w:val="lrTb"/>
        <w:textAlignment w:val="auto"/>
        <w:outlineLvl w:val="9"/>
        <w:rPr>
          <w:rFonts w:eastAsiaTheme="minorHAnsi"/>
          <w:i/>
          <w:iCs/>
          <w:lang w:val="id-ID"/>
        </w:rPr>
      </w:pPr>
      <w:r>
        <w:rPr>
          <w:rFonts w:eastAsiaTheme="minorHAnsi"/>
          <w:i/>
          <w:iCs/>
        </w:rPr>
        <w:t xml:space="preserve">This research analyzes the exorcism dialog in the film The Pope's Exorcist (2023), especially the prayers uttered by the main character in the exorcism ritual. The purpose of this </w:t>
      </w:r>
      <w:r>
        <w:rPr>
          <w:rFonts w:eastAsiaTheme="minorHAnsi"/>
          <w:i/>
          <w:iCs/>
          <w:lang w:val="id-ID"/>
        </w:rPr>
        <w:t xml:space="preserve">research </w:t>
      </w:r>
      <w:r>
        <w:rPr>
          <w:rFonts w:eastAsiaTheme="minorHAnsi"/>
          <w:i/>
          <w:iCs/>
        </w:rPr>
        <w:t>is to</w:t>
      </w:r>
      <w:r>
        <w:rPr>
          <w:rFonts w:eastAsiaTheme="minorHAnsi"/>
          <w:i/>
          <w:iCs/>
          <w:lang w:val="id-ID"/>
        </w:rPr>
        <w:t xml:space="preserve"> describe</w:t>
      </w:r>
      <w:r>
        <w:rPr>
          <w:rFonts w:eastAsiaTheme="minorHAnsi"/>
          <w:i/>
          <w:iCs/>
        </w:rPr>
        <w:t xml:space="preserve"> the speech act</w:t>
      </w:r>
      <w:r>
        <w:rPr>
          <w:rFonts w:eastAsiaTheme="minorHAnsi"/>
          <w:i/>
          <w:iCs/>
          <w:lang w:val="id-ID"/>
        </w:rPr>
        <w:t>s</w:t>
      </w:r>
      <w:r>
        <w:rPr>
          <w:rFonts w:eastAsiaTheme="minorHAnsi"/>
          <w:i/>
          <w:iCs/>
        </w:rPr>
        <w:t xml:space="preserve"> elements in the exorcism prayers using Austin's (1962) speech act</w:t>
      </w:r>
      <w:r>
        <w:rPr>
          <w:rFonts w:eastAsiaTheme="minorHAnsi"/>
          <w:i/>
          <w:iCs/>
          <w:lang w:val="id-ID"/>
        </w:rPr>
        <w:t>s</w:t>
      </w:r>
      <w:r>
        <w:rPr>
          <w:rFonts w:eastAsiaTheme="minorHAnsi"/>
          <w:i/>
          <w:iCs/>
        </w:rPr>
        <w:t xml:space="preserve"> theory which includes locution</w:t>
      </w:r>
      <w:r>
        <w:rPr>
          <w:rFonts w:eastAsiaTheme="minorHAnsi"/>
          <w:i/>
          <w:iCs/>
          <w:lang w:val="id-ID"/>
        </w:rPr>
        <w:t>ary</w:t>
      </w:r>
      <w:r>
        <w:rPr>
          <w:rFonts w:eastAsiaTheme="minorHAnsi"/>
          <w:i/>
          <w:iCs/>
        </w:rPr>
        <w:t>, illocution</w:t>
      </w:r>
      <w:r>
        <w:rPr>
          <w:rFonts w:eastAsiaTheme="minorHAnsi"/>
          <w:i/>
          <w:iCs/>
          <w:lang w:val="id-ID"/>
        </w:rPr>
        <w:t>ary</w:t>
      </w:r>
      <w:r>
        <w:rPr>
          <w:rFonts w:eastAsiaTheme="minorHAnsi"/>
          <w:i/>
          <w:iCs/>
        </w:rPr>
        <w:t>, and perlocution</w:t>
      </w:r>
      <w:r>
        <w:rPr>
          <w:rFonts w:eastAsiaTheme="minorHAnsi"/>
          <w:i/>
          <w:iCs/>
          <w:lang w:val="id-ID"/>
        </w:rPr>
        <w:t>ary, so as to explain</w:t>
      </w:r>
      <w:r>
        <w:rPr>
          <w:rFonts w:eastAsiaTheme="minorHAnsi"/>
          <w:i/>
          <w:iCs/>
        </w:rPr>
        <w:t xml:space="preserve"> whether the utterances in the exorcism </w:t>
      </w:r>
      <w:r>
        <w:rPr>
          <w:rFonts w:eastAsiaTheme="minorHAnsi"/>
          <w:i/>
          <w:iCs/>
          <w:lang w:val="id-ID"/>
        </w:rPr>
        <w:t>prayers</w:t>
      </w:r>
      <w:r>
        <w:rPr>
          <w:rFonts w:eastAsiaTheme="minorHAnsi"/>
          <w:i/>
          <w:iCs/>
        </w:rPr>
        <w:t xml:space="preserve"> are constative or performative</w:t>
      </w:r>
      <w:r>
        <w:rPr>
          <w:rFonts w:eastAsiaTheme="minorHAnsi"/>
          <w:i/>
          <w:iCs/>
          <w:lang w:val="id-ID"/>
        </w:rPr>
        <w:t xml:space="preserve"> according on their respective characteristics</w:t>
      </w:r>
      <w:r>
        <w:rPr>
          <w:rFonts w:eastAsiaTheme="minorHAnsi"/>
          <w:i/>
          <w:iCs/>
        </w:rPr>
        <w:t xml:space="preserve">. The method used </w:t>
      </w:r>
      <w:r>
        <w:rPr>
          <w:rFonts w:eastAsiaTheme="minorHAnsi"/>
          <w:i/>
          <w:iCs/>
          <w:lang w:val="id-ID"/>
        </w:rPr>
        <w:t xml:space="preserve">in this research </w:t>
      </w:r>
      <w:r>
        <w:rPr>
          <w:rFonts w:eastAsiaTheme="minorHAnsi"/>
          <w:i/>
          <w:iCs/>
        </w:rPr>
        <w:t>is descriptive qualitative with pragmatic</w:t>
      </w:r>
      <w:r>
        <w:rPr>
          <w:rFonts w:eastAsiaTheme="minorHAnsi"/>
          <w:i/>
          <w:iCs/>
          <w:lang w:val="id-ID"/>
        </w:rPr>
        <w:t>s</w:t>
      </w:r>
      <w:r>
        <w:rPr>
          <w:rFonts w:eastAsiaTheme="minorHAnsi"/>
          <w:i/>
          <w:iCs/>
        </w:rPr>
        <w:t xml:space="preserve"> analysis approach. Data in the form of exorcism</w:t>
      </w:r>
      <w:r>
        <w:rPr>
          <w:rFonts w:eastAsiaTheme="minorHAnsi"/>
          <w:i/>
          <w:iCs/>
          <w:lang w:val="id-ID"/>
        </w:rPr>
        <w:t xml:space="preserve"> prayers</w:t>
      </w:r>
      <w:r>
        <w:rPr>
          <w:rFonts w:eastAsiaTheme="minorHAnsi"/>
          <w:i/>
          <w:iCs/>
        </w:rPr>
        <w:t xml:space="preserve"> excerpts were analyzed based on the three main elements of speech acts. </w:t>
      </w:r>
      <w:r w:rsidRPr="00CC75C9">
        <w:rPr>
          <w:rFonts w:eastAsiaTheme="minorHAnsi"/>
          <w:i/>
          <w:iCs/>
        </w:rPr>
        <w:t>The res</w:t>
      </w:r>
      <w:r>
        <w:rPr>
          <w:rFonts w:eastAsiaTheme="minorHAnsi"/>
          <w:i/>
          <w:iCs/>
        </w:rPr>
        <w:t>ults show that locutionary act</w:t>
      </w:r>
      <w:r>
        <w:rPr>
          <w:rFonts w:eastAsiaTheme="minorHAnsi"/>
          <w:i/>
          <w:iCs/>
          <w:lang w:val="id-ID"/>
        </w:rPr>
        <w:t xml:space="preserve"> </w:t>
      </w:r>
      <w:r w:rsidRPr="00CC75C9">
        <w:rPr>
          <w:rFonts w:eastAsiaTheme="minorHAnsi"/>
          <w:i/>
          <w:iCs/>
        </w:rPr>
        <w:t>reflect</w:t>
      </w:r>
      <w:r>
        <w:rPr>
          <w:rFonts w:eastAsiaTheme="minorHAnsi"/>
          <w:i/>
          <w:iCs/>
        </w:rPr>
        <w:t xml:space="preserve"> the typical structure of </w:t>
      </w:r>
      <w:r>
        <w:rPr>
          <w:rFonts w:eastAsiaTheme="minorHAnsi"/>
          <w:i/>
          <w:iCs/>
          <w:lang w:val="id-ID"/>
        </w:rPr>
        <w:t>general</w:t>
      </w:r>
      <w:r w:rsidRPr="00CC75C9">
        <w:rPr>
          <w:rFonts w:eastAsiaTheme="minorHAnsi"/>
          <w:i/>
          <w:iCs/>
        </w:rPr>
        <w:t xml:space="preserve"> prayers and exorcism prayers in the Catholic Church's faith.</w:t>
      </w:r>
      <w:r>
        <w:rPr>
          <w:rFonts w:eastAsiaTheme="minorHAnsi"/>
          <w:i/>
          <w:iCs/>
          <w:lang w:val="id-ID"/>
        </w:rPr>
        <w:t xml:space="preserve"> I</w:t>
      </w:r>
      <w:r>
        <w:rPr>
          <w:rFonts w:eastAsiaTheme="minorHAnsi"/>
          <w:i/>
          <w:iCs/>
        </w:rPr>
        <w:t>llocutionary act function as commands, requests, and declaratives that reflect the spiritual authority of the exorcist</w:t>
      </w:r>
      <w:r>
        <w:rPr>
          <w:rFonts w:eastAsiaTheme="minorHAnsi"/>
          <w:i/>
          <w:iCs/>
          <w:lang w:val="id-ID"/>
        </w:rPr>
        <w:t>. W</w:t>
      </w:r>
      <w:r>
        <w:rPr>
          <w:rFonts w:eastAsiaTheme="minorHAnsi"/>
          <w:i/>
          <w:iCs/>
        </w:rPr>
        <w:t>hile perlocutionary act have an impact on demon</w:t>
      </w:r>
      <w:r>
        <w:rPr>
          <w:rFonts w:eastAsiaTheme="minorHAnsi"/>
          <w:i/>
          <w:iCs/>
          <w:lang w:val="id-ID"/>
        </w:rPr>
        <w:t xml:space="preserve"> </w:t>
      </w:r>
      <w:r>
        <w:rPr>
          <w:rFonts w:eastAsiaTheme="minorHAnsi"/>
          <w:i/>
          <w:iCs/>
        </w:rPr>
        <w:t xml:space="preserve">and the possessed individual. Overall, </w:t>
      </w:r>
      <w:proofErr w:type="gramStart"/>
      <w:r>
        <w:rPr>
          <w:rFonts w:eastAsiaTheme="minorHAnsi"/>
          <w:i/>
          <w:iCs/>
        </w:rPr>
        <w:t xml:space="preserve">exorcism </w:t>
      </w:r>
      <w:r>
        <w:rPr>
          <w:rFonts w:eastAsiaTheme="minorHAnsi"/>
          <w:i/>
          <w:iCs/>
          <w:lang w:val="id-ID"/>
        </w:rPr>
        <w:t>prayers</w:t>
      </w:r>
      <w:r>
        <w:rPr>
          <w:rFonts w:eastAsiaTheme="minorHAnsi"/>
          <w:i/>
          <w:iCs/>
        </w:rPr>
        <w:t xml:space="preserve"> tends</w:t>
      </w:r>
      <w:proofErr w:type="gramEnd"/>
      <w:r>
        <w:rPr>
          <w:rFonts w:eastAsiaTheme="minorHAnsi"/>
          <w:i/>
          <w:iCs/>
        </w:rPr>
        <w:t xml:space="preserve"> to be performative in nature as it not only conveys meaning</w:t>
      </w:r>
      <w:r>
        <w:rPr>
          <w:rFonts w:eastAsiaTheme="minorHAnsi"/>
          <w:i/>
          <w:iCs/>
          <w:lang w:val="id-ID"/>
        </w:rPr>
        <w:t xml:space="preserve"> (constative)</w:t>
      </w:r>
      <w:r>
        <w:rPr>
          <w:rFonts w:eastAsiaTheme="minorHAnsi"/>
          <w:i/>
          <w:iCs/>
        </w:rPr>
        <w:t>, but also acts visibly in the context of religious rituals. This research contributes to the study of pragmatic linguistics in religious-horror films and provides insight into the use of language in the context of religious rituals, especially in the case of exorcism.</w:t>
      </w:r>
    </w:p>
    <w:p w:rsidR="004E0518" w:rsidRPr="004E0518" w:rsidRDefault="004E0518" w:rsidP="005E1C99">
      <w:pPr>
        <w:autoSpaceDE w:val="0"/>
        <w:autoSpaceDN w:val="0"/>
        <w:adjustRightInd w:val="0"/>
        <w:spacing w:after="0" w:line="240" w:lineRule="auto"/>
        <w:ind w:leftChars="0" w:left="0" w:firstLineChars="0" w:hanging="2"/>
        <w:jc w:val="both"/>
        <w:textDirection w:val="lrTb"/>
        <w:textAlignment w:val="auto"/>
        <w:outlineLvl w:val="9"/>
        <w:rPr>
          <w:rFonts w:eastAsiaTheme="minorHAnsi"/>
          <w:i/>
          <w:iCs/>
          <w:lang w:val="id-ID"/>
        </w:rPr>
      </w:pPr>
    </w:p>
    <w:p w:rsidR="005E1C99" w:rsidRPr="00F46368" w:rsidRDefault="005E1C99" w:rsidP="005E1C99">
      <w:pPr>
        <w:autoSpaceDE w:val="0"/>
        <w:autoSpaceDN w:val="0"/>
        <w:adjustRightInd w:val="0"/>
        <w:spacing w:after="0" w:line="240" w:lineRule="auto"/>
        <w:ind w:leftChars="0" w:left="0" w:firstLineChars="0" w:hanging="2"/>
        <w:textDirection w:val="lrTb"/>
        <w:textAlignment w:val="auto"/>
        <w:outlineLvl w:val="9"/>
        <w:rPr>
          <w:rFonts w:eastAsiaTheme="minorHAnsi"/>
          <w:i/>
          <w:iCs/>
          <w:lang w:val="id-ID"/>
        </w:rPr>
      </w:pPr>
      <w:r>
        <w:rPr>
          <w:rFonts w:eastAsiaTheme="minorHAnsi"/>
          <w:b/>
          <w:bCs/>
          <w:i/>
          <w:iCs/>
        </w:rPr>
        <w:t>Keywords:</w:t>
      </w:r>
      <w:r>
        <w:rPr>
          <w:rFonts w:eastAsiaTheme="minorHAnsi"/>
          <w:i/>
          <w:iCs/>
        </w:rPr>
        <w:t xml:space="preserve"> </w:t>
      </w:r>
      <w:r>
        <w:rPr>
          <w:rFonts w:eastAsiaTheme="minorHAnsi"/>
          <w:i/>
          <w:iCs/>
          <w:lang w:val="id-ID"/>
        </w:rPr>
        <w:t>d</w:t>
      </w:r>
      <w:r>
        <w:rPr>
          <w:rFonts w:eastAsiaTheme="minorHAnsi"/>
          <w:i/>
          <w:iCs/>
        </w:rPr>
        <w:t xml:space="preserve">ialog, exorcism, </w:t>
      </w:r>
      <w:r>
        <w:rPr>
          <w:rFonts w:eastAsiaTheme="minorHAnsi"/>
          <w:i/>
          <w:iCs/>
          <w:lang w:val="id-ID"/>
        </w:rPr>
        <w:t xml:space="preserve">prayers, </w:t>
      </w:r>
      <w:r>
        <w:rPr>
          <w:rFonts w:eastAsiaTheme="minorHAnsi"/>
          <w:i/>
          <w:iCs/>
        </w:rPr>
        <w:t>speech acts, locution</w:t>
      </w:r>
      <w:r>
        <w:rPr>
          <w:rFonts w:eastAsiaTheme="minorHAnsi"/>
          <w:i/>
          <w:iCs/>
          <w:lang w:val="id-ID"/>
        </w:rPr>
        <w:t>ary</w:t>
      </w:r>
      <w:r>
        <w:rPr>
          <w:rFonts w:eastAsiaTheme="minorHAnsi"/>
          <w:i/>
          <w:iCs/>
        </w:rPr>
        <w:t>, illocution</w:t>
      </w:r>
      <w:r>
        <w:rPr>
          <w:rFonts w:eastAsiaTheme="minorHAnsi"/>
          <w:i/>
          <w:iCs/>
          <w:lang w:val="id-ID"/>
        </w:rPr>
        <w:t>ary</w:t>
      </w:r>
      <w:r>
        <w:rPr>
          <w:rFonts w:eastAsiaTheme="minorHAnsi"/>
          <w:i/>
          <w:iCs/>
        </w:rPr>
        <w:t>, perlocution</w:t>
      </w:r>
      <w:r>
        <w:rPr>
          <w:rFonts w:eastAsiaTheme="minorHAnsi"/>
          <w:i/>
          <w:iCs/>
          <w:lang w:val="id-ID"/>
        </w:rPr>
        <w:t>ary</w:t>
      </w:r>
      <w:r>
        <w:rPr>
          <w:rFonts w:eastAsiaTheme="minorHAnsi"/>
          <w:i/>
          <w:iCs/>
        </w:rPr>
        <w:t>, con</w:t>
      </w:r>
      <w:r>
        <w:rPr>
          <w:rFonts w:eastAsiaTheme="minorHAnsi"/>
          <w:i/>
          <w:iCs/>
          <w:lang w:val="id-ID"/>
        </w:rPr>
        <w:t>st</w:t>
      </w:r>
      <w:r>
        <w:rPr>
          <w:rFonts w:eastAsiaTheme="minorHAnsi"/>
          <w:i/>
          <w:iCs/>
        </w:rPr>
        <w:t>ative, performative</w:t>
      </w:r>
    </w:p>
    <w:p w:rsidR="005E1C99" w:rsidRDefault="005E1C99" w:rsidP="005E1C99">
      <w:pPr>
        <w:spacing w:after="0" w:line="240" w:lineRule="auto"/>
        <w:ind w:leftChars="0" w:left="0" w:firstLineChars="0" w:firstLine="0"/>
        <w:jc w:val="both"/>
        <w:rPr>
          <w:lang w:val="id-ID"/>
        </w:rPr>
      </w:pPr>
    </w:p>
    <w:p w:rsidR="005E1C99" w:rsidRPr="004472B6" w:rsidRDefault="005E1C99" w:rsidP="005E1C99">
      <w:pPr>
        <w:spacing w:after="0" w:line="240" w:lineRule="auto"/>
        <w:ind w:leftChars="0" w:left="0" w:firstLineChars="0" w:firstLine="0"/>
        <w:jc w:val="both"/>
        <w:rPr>
          <w:lang w:val="id-ID"/>
        </w:rPr>
      </w:pPr>
    </w:p>
    <w:p w:rsidR="005E1C99" w:rsidRPr="00B203EF" w:rsidRDefault="005E1C99" w:rsidP="005E1C99">
      <w:pPr>
        <w:autoSpaceDE w:val="0"/>
        <w:autoSpaceDN w:val="0"/>
        <w:adjustRightInd w:val="0"/>
        <w:spacing w:after="0" w:line="240" w:lineRule="auto"/>
        <w:ind w:leftChars="0" w:left="0" w:right="284" w:firstLineChars="0" w:hanging="2"/>
        <w:jc w:val="center"/>
        <w:textDirection w:val="lrTb"/>
        <w:textAlignment w:val="auto"/>
        <w:outlineLvl w:val="9"/>
        <w:rPr>
          <w:rFonts w:asciiTheme="minorHAnsi" w:eastAsiaTheme="minorHAnsi" w:hAnsiTheme="minorHAnsi" w:cstheme="minorHAnsi"/>
        </w:rPr>
      </w:pPr>
      <w:r w:rsidRPr="00B203EF">
        <w:rPr>
          <w:rFonts w:asciiTheme="minorHAnsi" w:eastAsiaTheme="minorHAnsi" w:hAnsiTheme="minorHAnsi" w:cstheme="minorHAnsi"/>
          <w:b/>
          <w:bCs/>
        </w:rPr>
        <w:t>Abstrak</w:t>
      </w:r>
    </w:p>
    <w:p w:rsidR="005E1C99" w:rsidRDefault="005E1C99" w:rsidP="005E1C99">
      <w:pPr>
        <w:spacing w:line="240" w:lineRule="auto"/>
        <w:ind w:left="0" w:hanging="2"/>
        <w:jc w:val="both"/>
        <w:rPr>
          <w:i/>
          <w:lang w:val="id-ID"/>
        </w:rPr>
      </w:pPr>
      <w:r w:rsidRPr="00F46368">
        <w:rPr>
          <w:i/>
        </w:rPr>
        <w:t>Penelitian ini menganalisis dialog pengusiran setan dalam film The Pope's Exorcist (2023), khususnya doa-doa yang diucapkan oleh tokoh utama dalam ritual pengusiran setan. Tujuan dari penelitian ini adalah untuk mendeskripsikan unsur-unsur tindak tutur dalam doa pengusiran setan dengan menggunakan teori tindak tutur Austin (1962) yang meliputi tindak tutur lokusi, ilokusi, dan perlokusi, sehingga dapat menjelaskan apakah ujaran-ujaran dalam doa pengusiran setan tersebut b</w:t>
      </w:r>
      <w:r>
        <w:rPr>
          <w:i/>
        </w:rPr>
        <w:t>ersifat konstatif atau pe</w:t>
      </w:r>
      <w:r>
        <w:rPr>
          <w:i/>
          <w:lang w:val="id-ID"/>
        </w:rPr>
        <w:t>rformatif</w:t>
      </w:r>
      <w:r w:rsidRPr="00F46368">
        <w:rPr>
          <w:i/>
        </w:rPr>
        <w:t xml:space="preserve"> sesuai dengan karakteristiknya. </w:t>
      </w:r>
      <w:proofErr w:type="gramStart"/>
      <w:r w:rsidRPr="00F46368">
        <w:rPr>
          <w:i/>
        </w:rPr>
        <w:t>Metode yang digunakan dalam penelitian ini adalah deskriptif kualitatif dengan pendekatan analisis pragmatik.</w:t>
      </w:r>
      <w:proofErr w:type="gramEnd"/>
      <w:r w:rsidRPr="00F46368">
        <w:rPr>
          <w:i/>
        </w:rPr>
        <w:t xml:space="preserve"> Data berupa kutipan </w:t>
      </w:r>
      <w:proofErr w:type="gramStart"/>
      <w:r w:rsidRPr="00F46368">
        <w:rPr>
          <w:i/>
        </w:rPr>
        <w:t>doa</w:t>
      </w:r>
      <w:proofErr w:type="gramEnd"/>
      <w:r w:rsidRPr="00F46368">
        <w:rPr>
          <w:i/>
        </w:rPr>
        <w:t xml:space="preserve"> pengusiran setan dianalisis berdasarkan tiga unsur utama tindak tutur. </w:t>
      </w:r>
      <w:proofErr w:type="gramStart"/>
      <w:r w:rsidRPr="00F46368">
        <w:rPr>
          <w:i/>
        </w:rPr>
        <w:t xml:space="preserve">Hasil penelitian menunjukkan bahwa tindak lokusi </w:t>
      </w:r>
      <w:r w:rsidRPr="00F46368">
        <w:rPr>
          <w:i/>
        </w:rPr>
        <w:lastRenderedPageBreak/>
        <w:t>mencerminkan struktur khas doa</w:t>
      </w:r>
      <w:r>
        <w:rPr>
          <w:i/>
          <w:lang w:val="id-ID"/>
        </w:rPr>
        <w:t>-doa umum dan doa-doa eksorsisme</w:t>
      </w:r>
      <w:r>
        <w:rPr>
          <w:i/>
        </w:rPr>
        <w:t xml:space="preserve"> </w:t>
      </w:r>
      <w:r>
        <w:rPr>
          <w:i/>
          <w:lang w:val="id-ID"/>
        </w:rPr>
        <w:t xml:space="preserve">dalam kepercayaan Gereja </w:t>
      </w:r>
      <w:r>
        <w:rPr>
          <w:i/>
        </w:rPr>
        <w:t>Katolik</w:t>
      </w:r>
      <w:r>
        <w:rPr>
          <w:i/>
          <w:lang w:val="id-ID"/>
        </w:rPr>
        <w:t>.</w:t>
      </w:r>
      <w:proofErr w:type="gramEnd"/>
      <w:r>
        <w:rPr>
          <w:i/>
          <w:lang w:val="id-ID"/>
        </w:rPr>
        <w:t xml:space="preserve"> </w:t>
      </w:r>
      <w:proofErr w:type="gramStart"/>
      <w:r w:rsidRPr="00F46368">
        <w:rPr>
          <w:i/>
        </w:rPr>
        <w:t>Tindak ilokusi berfungsi sebagai perintah, permintaan, dan deklaratif yang mencerminkan otoritas spiritual pengusir setan.</w:t>
      </w:r>
      <w:proofErr w:type="gramEnd"/>
      <w:r w:rsidRPr="00F46368">
        <w:rPr>
          <w:i/>
        </w:rPr>
        <w:t xml:space="preserve"> </w:t>
      </w:r>
      <w:proofErr w:type="gramStart"/>
      <w:r w:rsidRPr="00F46368">
        <w:rPr>
          <w:i/>
        </w:rPr>
        <w:t xml:space="preserve">Sementara tindakan perlokusi berdampak pada </w:t>
      </w:r>
      <w:r>
        <w:rPr>
          <w:i/>
          <w:lang w:val="id-ID"/>
        </w:rPr>
        <w:t>iblis</w:t>
      </w:r>
      <w:r w:rsidRPr="00F46368">
        <w:rPr>
          <w:i/>
        </w:rPr>
        <w:t xml:space="preserve"> dan </w:t>
      </w:r>
      <w:r>
        <w:rPr>
          <w:i/>
        </w:rPr>
        <w:t>orang yang ke</w:t>
      </w:r>
      <w:r>
        <w:rPr>
          <w:i/>
          <w:lang w:val="id-ID"/>
        </w:rPr>
        <w:t>surupan</w:t>
      </w:r>
      <w:r w:rsidRPr="00F46368">
        <w:rPr>
          <w:i/>
        </w:rPr>
        <w:t>.</w:t>
      </w:r>
      <w:proofErr w:type="gramEnd"/>
      <w:r w:rsidRPr="00F46368">
        <w:rPr>
          <w:i/>
        </w:rPr>
        <w:t xml:space="preserve"> Secara keseluruhan, </w:t>
      </w:r>
      <w:proofErr w:type="gramStart"/>
      <w:r w:rsidRPr="00F46368">
        <w:rPr>
          <w:i/>
        </w:rPr>
        <w:t>doa</w:t>
      </w:r>
      <w:proofErr w:type="gramEnd"/>
      <w:r w:rsidRPr="00F46368">
        <w:rPr>
          <w:i/>
        </w:rPr>
        <w:t xml:space="preserve"> pengusiran setan cenderung bersifat performatif karena tidak hanya menyampaikan makna (konstatif), tetapi juga bertindak secara nyata dalam konteks ritual keagamaan. </w:t>
      </w:r>
      <w:proofErr w:type="gramStart"/>
      <w:r w:rsidRPr="00F46368">
        <w:rPr>
          <w:i/>
        </w:rPr>
        <w:t>Penelitian ini memberikan kontribusi pada studi linguistik pragmatik dalam film horor-religius dan memberikan wawasan tentang penggunaan bahasa dalam konteks ritual keagamaan, terutama dalam kasus pengusiran setan.</w:t>
      </w:r>
      <w:proofErr w:type="gramEnd"/>
    </w:p>
    <w:p w:rsidR="005E1C99" w:rsidRPr="00F46368" w:rsidRDefault="005E1C99" w:rsidP="005E1C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0" w:line="240" w:lineRule="auto"/>
        <w:ind w:leftChars="0" w:left="0" w:firstLineChars="0" w:firstLine="0"/>
        <w:textDirection w:val="lrTb"/>
        <w:textAlignment w:val="auto"/>
        <w:outlineLvl w:val="9"/>
        <w:rPr>
          <w:rFonts w:ascii="Segoe Print" w:eastAsiaTheme="minorHAnsi" w:hAnsi="Segoe Print" w:cs="Segoe Print"/>
          <w:kern w:val="0"/>
          <w:position w:val="0"/>
          <w:lang w:val="id-ID"/>
        </w:rPr>
      </w:pPr>
      <w:r>
        <w:rPr>
          <w:rFonts w:eastAsiaTheme="minorHAnsi"/>
          <w:b/>
          <w:bCs/>
          <w:i/>
          <w:iCs/>
        </w:rPr>
        <w:t>Kata kunci:</w:t>
      </w:r>
      <w:r>
        <w:rPr>
          <w:rFonts w:eastAsiaTheme="minorHAnsi"/>
          <w:i/>
          <w:iCs/>
        </w:rPr>
        <w:t xml:space="preserve"> </w:t>
      </w:r>
      <w:r>
        <w:rPr>
          <w:rFonts w:eastAsiaTheme="minorHAnsi"/>
          <w:i/>
          <w:iCs/>
          <w:lang w:val="id-ID"/>
        </w:rPr>
        <w:t>d</w:t>
      </w:r>
      <w:r>
        <w:rPr>
          <w:rFonts w:eastAsiaTheme="minorHAnsi"/>
          <w:i/>
          <w:iCs/>
        </w:rPr>
        <w:t xml:space="preserve">ialog, pengusiran setan, </w:t>
      </w:r>
      <w:proofErr w:type="gramStart"/>
      <w:r>
        <w:rPr>
          <w:rFonts w:eastAsiaTheme="minorHAnsi"/>
          <w:i/>
          <w:iCs/>
        </w:rPr>
        <w:t>doa</w:t>
      </w:r>
      <w:proofErr w:type="gramEnd"/>
      <w:r>
        <w:rPr>
          <w:rFonts w:eastAsiaTheme="minorHAnsi"/>
          <w:i/>
          <w:iCs/>
        </w:rPr>
        <w:t>, tindak tutur, lokusi, ilokusi, perlokusi, konstatif, performatif</w:t>
      </w:r>
    </w:p>
    <w:p w:rsidR="005E1C99" w:rsidRPr="00E72876" w:rsidRDefault="005E1C99" w:rsidP="005E1C99">
      <w:pPr>
        <w:ind w:leftChars="0" w:left="0" w:firstLineChars="0" w:firstLine="0"/>
        <w:rPr>
          <w:lang w:val="id-ID"/>
        </w:rPr>
      </w:pPr>
    </w:p>
    <w:p w:rsidR="005E1C99" w:rsidRPr="0044658B" w:rsidRDefault="005E1C99" w:rsidP="005E1C99">
      <w:pPr>
        <w:spacing w:before="240" w:after="120" w:line="240" w:lineRule="auto"/>
        <w:ind w:left="0" w:hanging="2"/>
        <w:rPr>
          <w:rFonts w:asciiTheme="majorHAnsi" w:eastAsia="Cambria" w:hAnsiTheme="majorHAnsi" w:cstheme="majorHAnsi"/>
          <w:lang w:val="id-ID"/>
        </w:rPr>
      </w:pPr>
      <w:r w:rsidRPr="00BE0E56">
        <w:rPr>
          <w:rFonts w:asciiTheme="majorHAnsi" w:eastAsia="Cambria" w:hAnsiTheme="majorHAnsi" w:cstheme="majorHAnsi"/>
          <w:b/>
        </w:rPr>
        <w:t>Int</w:t>
      </w:r>
      <w:r>
        <w:rPr>
          <w:rFonts w:asciiTheme="majorHAnsi" w:eastAsia="Cambria" w:hAnsiTheme="majorHAnsi" w:cstheme="majorHAnsi"/>
          <w:b/>
        </w:rPr>
        <w:t>roduction</w:t>
      </w:r>
    </w:p>
    <w:p w:rsidR="005E1C99" w:rsidRPr="00AF5A9E" w:rsidRDefault="005E1C99" w:rsidP="005E1C99">
      <w:pPr>
        <w:pStyle w:val="NoSpacing"/>
        <w:tabs>
          <w:tab w:val="left" w:pos="426"/>
        </w:tabs>
        <w:spacing w:line="360" w:lineRule="auto"/>
        <w:ind w:left="0" w:hanging="2"/>
        <w:jc w:val="both"/>
        <w:rPr>
          <w:lang w:val="id-ID"/>
        </w:rPr>
      </w:pPr>
      <w:r>
        <w:rPr>
          <w:lang w:val="id-ID"/>
        </w:rPr>
        <w:tab/>
      </w:r>
      <w:r>
        <w:rPr>
          <w:lang w:val="id-ID"/>
        </w:rPr>
        <w:tab/>
        <w:t>E</w:t>
      </w:r>
      <w:r>
        <w:t>xorcism</w:t>
      </w:r>
      <w:r w:rsidR="00A12E74">
        <w:rPr>
          <w:lang w:val="id-ID"/>
        </w:rPr>
        <w:t xml:space="preserve"> </w:t>
      </w:r>
      <w:r>
        <w:t xml:space="preserve">refers to the practice of expelling demons or evil spirits believed </w:t>
      </w:r>
      <w:r w:rsidR="0000633A">
        <w:t>to possess a person or a place</w:t>
      </w:r>
      <w:r w:rsidR="0000633A">
        <w:rPr>
          <w:lang w:val="id-ID"/>
        </w:rPr>
        <w:t xml:space="preserve"> </w:t>
      </w:r>
      <w:r>
        <w:rPr>
          <w:lang w:val="id-ID"/>
        </w:rPr>
        <w:t>(</w:t>
      </w:r>
      <w:r>
        <w:t xml:space="preserve">Adilang </w:t>
      </w:r>
      <w:r>
        <w:rPr>
          <w:lang w:val="id-ID"/>
        </w:rPr>
        <w:t xml:space="preserve">&amp; </w:t>
      </w:r>
      <w:r>
        <w:t>Poli</w:t>
      </w:r>
      <w:r>
        <w:rPr>
          <w:lang w:val="id-ID"/>
        </w:rPr>
        <w:t xml:space="preserve">, </w:t>
      </w:r>
      <w:r>
        <w:t>2022).</w:t>
      </w:r>
      <w:r>
        <w:rPr>
          <w:lang w:val="id-ID"/>
        </w:rPr>
        <w:t xml:space="preserve"> T</w:t>
      </w:r>
      <w:r>
        <w:t>he Catholic Church recognizes two types of exorcism</w:t>
      </w:r>
      <w:r>
        <w:rPr>
          <w:lang w:val="id-ID"/>
        </w:rPr>
        <w:t xml:space="preserve">, namely </w:t>
      </w:r>
      <w:r>
        <w:t>Minor Exorcism and Major Exorcism. Minor Exorcism, or</w:t>
      </w:r>
      <w:r>
        <w:rPr>
          <w:lang w:val="id-ID"/>
        </w:rPr>
        <w:t xml:space="preserve"> d</w:t>
      </w:r>
      <w:r>
        <w:t xml:space="preserve">eliverance, deals with mild spiritual disturbances and can be performed by anyone with strong faith, including laypeople, through personal or communal prayers. </w:t>
      </w:r>
      <w:r>
        <w:rPr>
          <w:lang w:val="id-ID"/>
        </w:rPr>
        <w:t xml:space="preserve">In the other hand, </w:t>
      </w:r>
      <w:r>
        <w:t>Major Exorcism</w:t>
      </w:r>
      <w:r>
        <w:rPr>
          <w:lang w:val="id-ID"/>
        </w:rPr>
        <w:t xml:space="preserve"> </w:t>
      </w:r>
      <w:r>
        <w:t>is a formal rite conducted by a priest authorized by a Bishop to confront severe cases of demonic possession. This ritual involves spiritual preparation</w:t>
      </w:r>
      <w:r>
        <w:rPr>
          <w:lang w:val="id-ID"/>
        </w:rPr>
        <w:t xml:space="preserve">, such as </w:t>
      </w:r>
      <w:r>
        <w:t>fasting, prayer, and sacraments</w:t>
      </w:r>
      <w:r>
        <w:rPr>
          <w:lang w:val="id-ID"/>
        </w:rPr>
        <w:t xml:space="preserve">, </w:t>
      </w:r>
      <w:r>
        <w:t>alongside the use of sacred items like crosses, holy water, blessed salt, and candles. The priest calls upon God to free the afflicted person from the influence of demonic forces</w:t>
      </w:r>
      <w:r>
        <w:rPr>
          <w:lang w:val="id-ID"/>
        </w:rPr>
        <w:t xml:space="preserve"> (Widagdo, 2024).</w:t>
      </w:r>
    </w:p>
    <w:p w:rsidR="00127F30" w:rsidRDefault="00127F30" w:rsidP="00127F30">
      <w:pPr>
        <w:spacing w:line="360" w:lineRule="auto"/>
        <w:ind w:leftChars="0" w:left="0" w:firstLineChars="0" w:firstLine="426"/>
        <w:jc w:val="both"/>
        <w:rPr>
          <w:rFonts w:asciiTheme="minorHAnsi" w:hAnsiTheme="minorHAnsi" w:cstheme="minorHAnsi"/>
          <w:lang w:val="id-ID"/>
        </w:rPr>
      </w:pPr>
      <w:proofErr w:type="gramStart"/>
      <w:r w:rsidRPr="00127F30">
        <w:t>P</w:t>
      </w:r>
      <w:r w:rsidR="005E1C99" w:rsidRPr="00127F30">
        <w:t>rayers becomes</w:t>
      </w:r>
      <w:proofErr w:type="gramEnd"/>
      <w:r w:rsidR="005E1C99" w:rsidRPr="00127F30">
        <w:t xml:space="preserve"> one of the main crucial role in exorcism, not just as a religious ritual but as a spiritual act believed to expel evil spirits in </w:t>
      </w:r>
      <w:r w:rsidR="00B261F5" w:rsidRPr="00127F30">
        <w:t>minor and major exorcisms.</w:t>
      </w:r>
      <w:r w:rsidR="004E0518" w:rsidRPr="00127F30">
        <w:t xml:space="preserve"> </w:t>
      </w:r>
      <w:r w:rsidR="005E1C99" w:rsidRPr="00127F30">
        <w:t>Prayer serves as a means of communica</w:t>
      </w:r>
      <w:r w:rsidR="00A12E74">
        <w:t xml:space="preserve">tion with God and a plea for </w:t>
      </w:r>
      <w:r w:rsidR="00A12E74">
        <w:rPr>
          <w:lang w:val="id-ID"/>
        </w:rPr>
        <w:t>God’s</w:t>
      </w:r>
      <w:r w:rsidR="005E1C99" w:rsidRPr="00127F30">
        <w:t xml:space="preserve"> power to overcome dark forces (Sihombing, </w:t>
      </w:r>
      <w:r>
        <w:t>2023).</w:t>
      </w:r>
      <w:r>
        <w:rPr>
          <w:lang w:val="id-ID"/>
        </w:rPr>
        <w:t xml:space="preserve"> </w:t>
      </w:r>
      <w:r w:rsidR="005E1C99" w:rsidRPr="0096059A">
        <w:t xml:space="preserve">Exorcism relies on prayer not only to convey words but to perform actions that influence spiritual outcomes. </w:t>
      </w:r>
      <w:r w:rsidR="005E1C99" w:rsidRPr="00EC5FAF">
        <w:rPr>
          <w:rFonts w:asciiTheme="minorHAnsi" w:hAnsiTheme="minorHAnsi" w:cstheme="minorHAnsi"/>
        </w:rPr>
        <w:t>This shows that an utterance not only functions as a means of conveying information, but also as a language act that has a specific purpose, such as influencing or changing a situation</w:t>
      </w:r>
      <w:r w:rsidR="005E1C99">
        <w:rPr>
          <w:rFonts w:asciiTheme="minorHAnsi" w:hAnsiTheme="minorHAnsi" w:cstheme="minorHAnsi"/>
          <w:lang w:val="id-ID"/>
        </w:rPr>
        <w:t xml:space="preserve"> (Illu, 2020)</w:t>
      </w:r>
      <w:r w:rsidR="005E1C99">
        <w:rPr>
          <w:rFonts w:asciiTheme="minorHAnsi" w:hAnsiTheme="minorHAnsi" w:cstheme="minorHAnsi"/>
        </w:rPr>
        <w:t>.</w:t>
      </w:r>
    </w:p>
    <w:p w:rsidR="00A12E74" w:rsidRDefault="005E1C99" w:rsidP="00A12E74">
      <w:pPr>
        <w:spacing w:line="360" w:lineRule="auto"/>
        <w:ind w:leftChars="0" w:left="0" w:firstLineChars="0" w:firstLine="426"/>
        <w:jc w:val="both"/>
        <w:rPr>
          <w:lang w:val="id-ID"/>
        </w:rPr>
      </w:pPr>
      <w:r>
        <w:rPr>
          <w:lang w:val="id-ID"/>
        </w:rPr>
        <w:t>P</w:t>
      </w:r>
      <w:r w:rsidRPr="0096059A">
        <w:t>ragmatics examines the relationship between language and its users, with speech acts</w:t>
      </w:r>
      <w:r>
        <w:rPr>
          <w:lang w:val="id-ID"/>
        </w:rPr>
        <w:t>,</w:t>
      </w:r>
      <w:r w:rsidRPr="0096059A">
        <w:t xml:space="preserve"> showing how words carry not just literal meanings but also specific intentions and effects in communication</w:t>
      </w:r>
      <w:r>
        <w:rPr>
          <w:lang w:val="id-ID"/>
        </w:rPr>
        <w:t xml:space="preserve"> (Yule, 2014)</w:t>
      </w:r>
      <w:r w:rsidR="00804D81">
        <w:rPr>
          <w:lang w:val="id-ID"/>
        </w:rPr>
        <w:t>.</w:t>
      </w:r>
      <w:r w:rsidR="00A12E74">
        <w:rPr>
          <w:lang w:val="id-ID"/>
        </w:rPr>
        <w:t xml:space="preserve"> </w:t>
      </w:r>
      <w:r>
        <w:rPr>
          <w:lang w:val="id-ID"/>
        </w:rPr>
        <w:t>S</w:t>
      </w:r>
      <w:r w:rsidRPr="0096059A">
        <w:t>peech acts</w:t>
      </w:r>
      <w:r>
        <w:rPr>
          <w:lang w:val="id-ID"/>
        </w:rPr>
        <w:t xml:space="preserve"> elements</w:t>
      </w:r>
      <w:r w:rsidRPr="0096059A">
        <w:t xml:space="preserve"> </w:t>
      </w:r>
      <w:r>
        <w:rPr>
          <w:lang w:val="id-ID"/>
        </w:rPr>
        <w:t xml:space="preserve">is elaborated </w:t>
      </w:r>
      <w:r>
        <w:t xml:space="preserve">into </w:t>
      </w:r>
      <w:r w:rsidR="00A12E74">
        <w:rPr>
          <w:lang w:val="id-ID"/>
        </w:rPr>
        <w:t xml:space="preserve">three types. </w:t>
      </w:r>
      <w:r>
        <w:rPr>
          <w:lang w:val="id-ID"/>
        </w:rPr>
        <w:t xml:space="preserve">First, </w:t>
      </w:r>
      <w:r>
        <w:rPr>
          <w:lang w:val="id-ID"/>
        </w:rPr>
        <w:lastRenderedPageBreak/>
        <w:t>l</w:t>
      </w:r>
      <w:r>
        <w:t>ocutionary act</w:t>
      </w:r>
      <w:r w:rsidR="00A12E74">
        <w:rPr>
          <w:lang w:val="id-ID"/>
        </w:rPr>
        <w:t>,</w:t>
      </w:r>
      <w:r w:rsidRPr="0096059A">
        <w:t xml:space="preserve"> refer to producing utterances with literal me</w:t>
      </w:r>
      <w:r w:rsidR="00A12E74">
        <w:t>anings</w:t>
      </w:r>
      <w:r w:rsidR="00A12E74">
        <w:rPr>
          <w:lang w:val="id-ID"/>
        </w:rPr>
        <w:t xml:space="preserve"> which </w:t>
      </w:r>
      <w:r w:rsidR="00A12E74">
        <w:t>involving three aspect</w:t>
      </w:r>
      <w:r w:rsidR="00A12E74">
        <w:rPr>
          <w:lang w:val="id-ID"/>
        </w:rPr>
        <w:t>s (</w:t>
      </w:r>
      <w:r w:rsidR="00A12E74">
        <w:t xml:space="preserve">phonic </w:t>
      </w:r>
      <w:r w:rsidR="00A12E74">
        <w:rPr>
          <w:lang w:val="id-ID"/>
        </w:rPr>
        <w:t xml:space="preserve">as the </w:t>
      </w:r>
      <w:r w:rsidR="00A12E74">
        <w:t>sound production</w:t>
      </w:r>
      <w:r w:rsidR="00A12E74">
        <w:rPr>
          <w:lang w:val="id-ID"/>
        </w:rPr>
        <w:t xml:space="preserve">, </w:t>
      </w:r>
      <w:r w:rsidR="00A12E74">
        <w:t>phatic</w:t>
      </w:r>
      <w:r w:rsidR="00A12E74">
        <w:rPr>
          <w:lang w:val="id-ID"/>
        </w:rPr>
        <w:t xml:space="preserve"> which </w:t>
      </w:r>
      <w:r w:rsidR="00A12E74">
        <w:t>connec</w:t>
      </w:r>
      <w:r w:rsidR="00A12E74">
        <w:rPr>
          <w:lang w:val="id-ID"/>
        </w:rPr>
        <w:t>ts</w:t>
      </w:r>
      <w:r w:rsidR="00A12E74">
        <w:t xml:space="preserve"> speaker and listener</w:t>
      </w:r>
      <w:r w:rsidR="00A12E74">
        <w:rPr>
          <w:lang w:val="id-ID"/>
        </w:rPr>
        <w:t xml:space="preserve">, </w:t>
      </w:r>
      <w:r w:rsidR="00A12E74">
        <w:t>rhatic</w:t>
      </w:r>
      <w:r w:rsidR="00A12E74">
        <w:rPr>
          <w:lang w:val="id-ID"/>
        </w:rPr>
        <w:t xml:space="preserve"> that directs the purpose of the utterance)</w:t>
      </w:r>
      <w:r>
        <w:t xml:space="preserve">. </w:t>
      </w:r>
      <w:r>
        <w:rPr>
          <w:lang w:val="id-ID"/>
        </w:rPr>
        <w:t>Second, i</w:t>
      </w:r>
      <w:r>
        <w:t>llocutionary act</w:t>
      </w:r>
      <w:r w:rsidR="00A12E74">
        <w:rPr>
          <w:lang w:val="id-ID"/>
        </w:rPr>
        <w:t>,</w:t>
      </w:r>
      <w:r w:rsidRPr="0096059A">
        <w:t xml:space="preserve"> execute actions through speech, such as informing, expre</w:t>
      </w:r>
      <w:r>
        <w:t xml:space="preserve">ssing, commanding, or warning. </w:t>
      </w:r>
      <w:r>
        <w:rPr>
          <w:lang w:val="id-ID"/>
        </w:rPr>
        <w:t>Third, p</w:t>
      </w:r>
      <w:r>
        <w:t>erlocutionary act</w:t>
      </w:r>
      <w:r w:rsidR="00A12E74">
        <w:rPr>
          <w:lang w:val="id-ID"/>
        </w:rPr>
        <w:t>,</w:t>
      </w:r>
      <w:r w:rsidRPr="0096059A">
        <w:t xml:space="preserve"> focus on the effects of an utterance on the listener, like persuadi</w:t>
      </w:r>
      <w:r w:rsidR="00804D81">
        <w:t>ng, surprising, or dissuading</w:t>
      </w:r>
      <w:r w:rsidR="00804D81">
        <w:rPr>
          <w:lang w:val="id-ID"/>
        </w:rPr>
        <w:t xml:space="preserve"> (Austin, 1962).</w:t>
      </w:r>
    </w:p>
    <w:p w:rsidR="005E1C99" w:rsidRPr="00804D81" w:rsidRDefault="00127F30" w:rsidP="00A12E74">
      <w:pPr>
        <w:spacing w:line="360" w:lineRule="auto"/>
        <w:ind w:leftChars="0" w:left="0" w:firstLineChars="0" w:firstLine="426"/>
        <w:jc w:val="both"/>
        <w:rPr>
          <w:lang w:val="id-ID"/>
        </w:rPr>
      </w:pPr>
      <w:r>
        <w:rPr>
          <w:lang w:val="id-ID"/>
        </w:rPr>
        <w:t>Moreover, s</w:t>
      </w:r>
      <w:r w:rsidR="005E1C99">
        <w:t>peech</w:t>
      </w:r>
      <w:r w:rsidR="005E1C99">
        <w:rPr>
          <w:lang w:val="id-ID"/>
        </w:rPr>
        <w:t xml:space="preserve"> is categorized </w:t>
      </w:r>
      <w:r w:rsidR="005E1C99" w:rsidRPr="0096059A">
        <w:t xml:space="preserve">into </w:t>
      </w:r>
      <w:r w:rsidR="005E1C99">
        <w:rPr>
          <w:lang w:val="id-ID"/>
        </w:rPr>
        <w:t>two types. First, c</w:t>
      </w:r>
      <w:r w:rsidR="005E1C99" w:rsidRPr="0096059A">
        <w:t>onstative speech</w:t>
      </w:r>
      <w:r w:rsidR="005E1C99">
        <w:rPr>
          <w:lang w:val="id-ID"/>
        </w:rPr>
        <w:t>,</w:t>
      </w:r>
      <w:r w:rsidR="005E1C99" w:rsidRPr="0096059A">
        <w:t xml:space="preserve"> conveys information that can </w:t>
      </w:r>
      <w:r w:rsidR="005E1C99">
        <w:t>be judged true or false</w:t>
      </w:r>
      <w:r w:rsidR="005E1C99">
        <w:rPr>
          <w:lang w:val="id-ID"/>
        </w:rPr>
        <w:t xml:space="preserve">, </w:t>
      </w:r>
      <w:r w:rsidR="005E1C99" w:rsidRPr="00AB20CC">
        <w:rPr>
          <w:rFonts w:asciiTheme="minorHAnsi" w:hAnsiTheme="minorHAnsi" w:cstheme="minorHAnsi"/>
          <w:lang w:val="id-ID"/>
        </w:rPr>
        <w:t>s</w:t>
      </w:r>
      <w:r w:rsidR="005E1C99" w:rsidRPr="00AB20CC">
        <w:rPr>
          <w:rFonts w:asciiTheme="minorHAnsi" w:hAnsiTheme="minorHAnsi" w:cstheme="minorHAnsi"/>
        </w:rPr>
        <w:t xml:space="preserve">tatements such as </w:t>
      </w:r>
      <w:r w:rsidR="005E1C99" w:rsidRPr="00AB20CC">
        <w:rPr>
          <w:rFonts w:asciiTheme="minorHAnsi" w:hAnsiTheme="minorHAnsi" w:cstheme="minorHAnsi"/>
          <w:i/>
        </w:rPr>
        <w:t xml:space="preserve">"The thief was this person," </w:t>
      </w:r>
      <w:r w:rsidR="005E1C99" w:rsidRPr="00AB20CC">
        <w:rPr>
          <w:rFonts w:asciiTheme="minorHAnsi" w:hAnsiTheme="minorHAnsi" w:cstheme="minorHAnsi"/>
        </w:rPr>
        <w:t>uttered by a</w:t>
      </w:r>
      <w:r w:rsidR="005E1C99">
        <w:rPr>
          <w:rFonts w:asciiTheme="minorHAnsi" w:hAnsiTheme="minorHAnsi" w:cstheme="minorHAnsi"/>
        </w:rPr>
        <w:t xml:space="preserve"> witness in court</w:t>
      </w:r>
      <w:r w:rsidR="005E1C99">
        <w:rPr>
          <w:rFonts w:asciiTheme="minorHAnsi" w:hAnsiTheme="minorHAnsi" w:cstheme="minorHAnsi"/>
          <w:lang w:val="id-ID"/>
        </w:rPr>
        <w:t xml:space="preserve">. </w:t>
      </w:r>
      <w:r w:rsidR="005E1C99" w:rsidRPr="00AB20CC">
        <w:rPr>
          <w:rFonts w:asciiTheme="minorHAnsi" w:hAnsiTheme="minorHAnsi" w:cstheme="minorHAnsi"/>
        </w:rPr>
        <w:t>This type of speech aims to convey information that can be judged true or false based on facts.</w:t>
      </w:r>
      <w:r w:rsidR="005E1C99">
        <w:rPr>
          <w:rFonts w:asciiTheme="minorHAnsi" w:hAnsiTheme="minorHAnsi" w:cstheme="minorHAnsi"/>
          <w:lang w:val="id-ID"/>
        </w:rPr>
        <w:t xml:space="preserve"> </w:t>
      </w:r>
      <w:r w:rsidR="005E1C99">
        <w:rPr>
          <w:lang w:val="id-ID"/>
        </w:rPr>
        <w:t>Second, p</w:t>
      </w:r>
      <w:r w:rsidR="005E1C99">
        <w:t>erformative speech</w:t>
      </w:r>
      <w:r w:rsidR="005E1C99">
        <w:rPr>
          <w:lang w:val="id-ID"/>
        </w:rPr>
        <w:t>, shows</w:t>
      </w:r>
      <w:r w:rsidR="005E1C99" w:rsidRPr="0096059A">
        <w:t xml:space="preserve"> an action through the utterance itself, like a judge declaring, </w:t>
      </w:r>
      <w:r w:rsidR="005E1C99" w:rsidRPr="0096059A">
        <w:rPr>
          <w:i/>
        </w:rPr>
        <w:t>“I hereby sentence you to five years in prison,”</w:t>
      </w:r>
      <w:r w:rsidR="005E1C99" w:rsidRPr="0096059A">
        <w:t xml:space="preserve"> directly executing a legal decision. </w:t>
      </w:r>
      <w:proofErr w:type="gramStart"/>
      <w:r w:rsidR="005E1C99" w:rsidRPr="0096059A">
        <w:t>These elements help distinguish speech categories and their functions, underscoring the importance of speech acts in analyzing how language shapes interactions and achieve</w:t>
      </w:r>
      <w:r w:rsidR="005E1C99">
        <w:t>s</w:t>
      </w:r>
      <w:proofErr w:type="gramEnd"/>
      <w:r w:rsidR="005E1C99">
        <w:t xml:space="preserve"> specific goals in a narrative</w:t>
      </w:r>
      <w:r w:rsidR="00804D81">
        <w:rPr>
          <w:lang w:val="id-ID"/>
        </w:rPr>
        <w:t>.</w:t>
      </w:r>
    </w:p>
    <w:p w:rsidR="005E1C99" w:rsidRPr="00F24DE4" w:rsidRDefault="005E1C99" w:rsidP="005E1C99">
      <w:pPr>
        <w:pStyle w:val="NoSpacing"/>
        <w:tabs>
          <w:tab w:val="left" w:pos="426"/>
        </w:tabs>
        <w:spacing w:line="360" w:lineRule="auto"/>
        <w:ind w:left="0" w:hanging="2"/>
        <w:jc w:val="both"/>
        <w:rPr>
          <w:lang w:val="id-ID"/>
        </w:rPr>
      </w:pPr>
      <w:r>
        <w:rPr>
          <w:lang w:val="id-ID"/>
        </w:rPr>
        <w:tab/>
      </w:r>
      <w:r>
        <w:rPr>
          <w:lang w:val="id-ID"/>
        </w:rPr>
        <w:tab/>
      </w:r>
      <w:r>
        <w:rPr>
          <w:rFonts w:asciiTheme="minorHAnsi" w:hAnsiTheme="minorHAnsi" w:cstheme="minorHAnsi"/>
          <w:lang w:val="id-ID"/>
        </w:rPr>
        <w:t>S</w:t>
      </w:r>
      <w:r w:rsidRPr="008B6FB8">
        <w:rPr>
          <w:rFonts w:asciiTheme="minorHAnsi" w:hAnsiTheme="minorHAnsi" w:cstheme="minorHAnsi"/>
        </w:rPr>
        <w:t>peech acts are present not only in everyday communication, but also in literary works, including films</w:t>
      </w:r>
      <w:r>
        <w:rPr>
          <w:rFonts w:asciiTheme="minorHAnsi" w:hAnsiTheme="minorHAnsi" w:cstheme="minorHAnsi"/>
          <w:lang w:val="id-ID"/>
        </w:rPr>
        <w:t xml:space="preserve"> (Rizal, 2014)</w:t>
      </w:r>
      <w:r w:rsidRPr="008B6FB8">
        <w:rPr>
          <w:rFonts w:asciiTheme="minorHAnsi" w:hAnsiTheme="minorHAnsi" w:cstheme="minorHAnsi"/>
        </w:rPr>
        <w:t xml:space="preserve">. </w:t>
      </w:r>
      <w:r>
        <w:rPr>
          <w:lang w:val="id-ID"/>
        </w:rPr>
        <w:t>F</w:t>
      </w:r>
      <w:r w:rsidRPr="008B6FB8">
        <w:t>ilm dialogues reflect characters' social, cultural, and psychological identities</w:t>
      </w:r>
      <w:r>
        <w:rPr>
          <w:lang w:val="id-ID"/>
        </w:rPr>
        <w:t xml:space="preserve"> (</w:t>
      </w:r>
      <w:r>
        <w:t xml:space="preserve">Edgar </w:t>
      </w:r>
      <w:r>
        <w:rPr>
          <w:lang w:val="id-ID"/>
        </w:rPr>
        <w:t xml:space="preserve">&amp; </w:t>
      </w:r>
      <w:r>
        <w:t>Hays</w:t>
      </w:r>
      <w:r>
        <w:rPr>
          <w:lang w:val="id-ID"/>
        </w:rPr>
        <w:t xml:space="preserve">, </w:t>
      </w:r>
      <w:r w:rsidRPr="008B6FB8">
        <w:t>2015)</w:t>
      </w:r>
      <w:r>
        <w:t>.</w:t>
      </w:r>
      <w:r w:rsidR="00804D81">
        <w:rPr>
          <w:lang w:val="id-ID"/>
        </w:rPr>
        <w:t xml:space="preserve"> T</w:t>
      </w:r>
      <w:r w:rsidRPr="00F24DE4">
        <w:t xml:space="preserve">his research aims to analyze speech acts in film media, especially </w:t>
      </w:r>
      <w:r>
        <w:t>in the main character's dialog</w:t>
      </w:r>
      <w:r w:rsidRPr="00F24DE4">
        <w:t xml:space="preserve"> when saying the exorcism prayer in the exorcism ritual scene. The film chosen for the research is </w:t>
      </w:r>
      <w:r w:rsidRPr="000C1F63">
        <w:rPr>
          <w:i/>
        </w:rPr>
        <w:t>The Pope's Exorcist</w:t>
      </w:r>
      <w:r w:rsidRPr="00F24DE4">
        <w:t xml:space="preserve">, which was released on April 7, 2023. </w:t>
      </w:r>
      <w:r w:rsidRPr="000C1F63">
        <w:rPr>
          <w:i/>
        </w:rPr>
        <w:t>The Pope’s Exorcist</w:t>
      </w:r>
      <w:r w:rsidRPr="00F24DE4">
        <w:t xml:space="preserve"> is a supernatural horror film with </w:t>
      </w:r>
      <w:proofErr w:type="gramStart"/>
      <w:r w:rsidRPr="00F24DE4">
        <w:t>a duration</w:t>
      </w:r>
      <w:proofErr w:type="gramEnd"/>
      <w:r w:rsidRPr="00F24DE4">
        <w:t xml:space="preserve"> of 1 hour 43 minutes directed by Julius Avery. The film is based on Amorth's real experience, </w:t>
      </w:r>
      <w:r w:rsidRPr="007D7E37">
        <w:rPr>
          <w:i/>
        </w:rPr>
        <w:t>An Exorcist Tells His Story</w:t>
      </w:r>
      <w:r w:rsidRPr="00F24DE4">
        <w:t xml:space="preserve"> and </w:t>
      </w:r>
      <w:r w:rsidRPr="007D7E37">
        <w:rPr>
          <w:i/>
        </w:rPr>
        <w:t xml:space="preserve">An </w:t>
      </w:r>
      <w:proofErr w:type="gramStart"/>
      <w:r w:rsidRPr="007D7E37">
        <w:rPr>
          <w:i/>
        </w:rPr>
        <w:t>Exorcist :</w:t>
      </w:r>
      <w:proofErr w:type="gramEnd"/>
      <w:r w:rsidRPr="007D7E37">
        <w:rPr>
          <w:i/>
        </w:rPr>
        <w:t xml:space="preserve"> More Stories</w:t>
      </w:r>
      <w:r w:rsidRPr="00F24DE4">
        <w:t>, which chronicle his experiences as Chief Exorcist at the Vatican</w:t>
      </w:r>
      <w:r>
        <w:rPr>
          <w:lang w:val="id-ID"/>
        </w:rPr>
        <w:t xml:space="preserve"> (Hummel, 2023)</w:t>
      </w:r>
      <w:r w:rsidRPr="00F24DE4">
        <w:t>.</w:t>
      </w:r>
    </w:p>
    <w:p w:rsidR="005E1C99" w:rsidRDefault="005E1C99" w:rsidP="005E1C99">
      <w:pPr>
        <w:tabs>
          <w:tab w:val="left" w:pos="426"/>
        </w:tabs>
        <w:autoSpaceDE w:val="0"/>
        <w:autoSpaceDN w:val="0"/>
        <w:adjustRightInd w:val="0"/>
        <w:spacing w:line="360" w:lineRule="auto"/>
        <w:ind w:leftChars="0" w:left="0" w:firstLineChars="0" w:firstLine="0"/>
        <w:jc w:val="both"/>
        <w:textDirection w:val="lrTb"/>
        <w:textAlignment w:val="auto"/>
        <w:outlineLvl w:val="9"/>
        <w:rPr>
          <w:rFonts w:asciiTheme="minorHAnsi" w:eastAsiaTheme="minorHAnsi" w:hAnsiTheme="minorHAnsi" w:cstheme="minorHAnsi"/>
          <w:lang w:val="id-ID"/>
        </w:rPr>
      </w:pPr>
      <w:r>
        <w:rPr>
          <w:rFonts w:asciiTheme="minorHAnsi" w:hAnsiTheme="minorHAnsi" w:cstheme="minorHAnsi"/>
          <w:lang w:val="id-ID"/>
        </w:rPr>
        <w:tab/>
      </w:r>
      <w:r w:rsidRPr="00F24DE4">
        <w:rPr>
          <w:rFonts w:asciiTheme="minorHAnsi" w:hAnsiTheme="minorHAnsi" w:cstheme="minorHAnsi"/>
        </w:rPr>
        <w:t xml:space="preserve">This research refers to previous </w:t>
      </w:r>
      <w:r w:rsidRPr="00F24DE4">
        <w:rPr>
          <w:rFonts w:asciiTheme="minorHAnsi" w:hAnsiTheme="minorHAnsi" w:cstheme="minorHAnsi"/>
          <w:lang w:val="id-ID"/>
        </w:rPr>
        <w:t>studies</w:t>
      </w:r>
      <w:r w:rsidRPr="00F24DE4">
        <w:rPr>
          <w:rFonts w:asciiTheme="minorHAnsi" w:hAnsiTheme="minorHAnsi" w:cstheme="minorHAnsi"/>
        </w:rPr>
        <w:t xml:space="preserve"> that are closely related to the research topic. To ensure the credibility and originality of this research, speech acts </w:t>
      </w:r>
      <w:proofErr w:type="gramStart"/>
      <w:r w:rsidRPr="00F24DE4">
        <w:rPr>
          <w:rFonts w:asciiTheme="minorHAnsi" w:hAnsiTheme="minorHAnsi" w:cstheme="minorHAnsi"/>
        </w:rPr>
        <w:t>theory from previous studies are</w:t>
      </w:r>
      <w:proofErr w:type="gramEnd"/>
      <w:r w:rsidRPr="00F24DE4">
        <w:rPr>
          <w:rFonts w:asciiTheme="minorHAnsi" w:hAnsiTheme="minorHAnsi" w:cstheme="minorHAnsi"/>
        </w:rPr>
        <w:t xml:space="preserve"> adopted as a fundamental reference. </w:t>
      </w:r>
      <w:r>
        <w:rPr>
          <w:rFonts w:asciiTheme="minorHAnsi" w:eastAsiaTheme="minorHAnsi" w:hAnsiTheme="minorHAnsi" w:cstheme="minorHAnsi"/>
          <w:lang w:val="id-ID"/>
        </w:rPr>
        <w:t xml:space="preserve">First, </w:t>
      </w:r>
      <w:r w:rsidRPr="00F24DE4">
        <w:rPr>
          <w:rFonts w:asciiTheme="minorHAnsi" w:eastAsiaTheme="minorHAnsi" w:hAnsiTheme="minorHAnsi" w:cstheme="minorHAnsi"/>
          <w:i/>
          <w:iCs/>
          <w:lang w:val="id-ID"/>
        </w:rPr>
        <w:t>Binding the Devil</w:t>
      </w:r>
      <w:r>
        <w:rPr>
          <w:rFonts w:asciiTheme="minorHAnsi" w:eastAsiaTheme="minorHAnsi" w:hAnsiTheme="minorHAnsi" w:cstheme="minorHAnsi"/>
          <w:i/>
          <w:iCs/>
          <w:lang w:val="id-ID"/>
        </w:rPr>
        <w:t xml:space="preserve"> </w:t>
      </w:r>
      <w:r w:rsidRPr="00F24DE4">
        <w:rPr>
          <w:rFonts w:asciiTheme="minorHAnsi" w:eastAsiaTheme="minorHAnsi" w:hAnsiTheme="minorHAnsi" w:cstheme="minorHAnsi"/>
          <w:i/>
          <w:iCs/>
          <w:lang w:val="id-ID"/>
        </w:rPr>
        <w:t>: A Speech Act Reading of Selected Prayer Points in Daniel Olukoya's Prayer Rain</w:t>
      </w:r>
      <w:r w:rsidRPr="00F24DE4">
        <w:rPr>
          <w:rFonts w:asciiTheme="minorHAnsi" w:eastAsiaTheme="minorHAnsi" w:hAnsiTheme="minorHAnsi" w:cstheme="minorHAnsi"/>
          <w:lang w:val="id-ID"/>
        </w:rPr>
        <w:t xml:space="preserve"> by Olumola Victoria Iyabo (2017). This research analyzes directive, declarative, commissive, and representational speech acts in selected prayers from Daniel Olukoya's book, focusing on how language conveys illocutionary </w:t>
      </w:r>
      <w:r w:rsidRPr="00F24DE4">
        <w:rPr>
          <w:rFonts w:asciiTheme="minorHAnsi" w:eastAsiaTheme="minorHAnsi" w:hAnsiTheme="minorHAnsi" w:cstheme="minorHAnsi"/>
          <w:lang w:val="id-ID"/>
        </w:rPr>
        <w:lastRenderedPageBreak/>
        <w:t>intent within a religio</w:t>
      </w:r>
      <w:r>
        <w:rPr>
          <w:rFonts w:asciiTheme="minorHAnsi" w:eastAsiaTheme="minorHAnsi" w:hAnsiTheme="minorHAnsi" w:cstheme="minorHAnsi"/>
          <w:lang w:val="id-ID"/>
        </w:rPr>
        <w:t xml:space="preserve">us context. Second, </w:t>
      </w:r>
      <w:r w:rsidRPr="00F24DE4">
        <w:rPr>
          <w:rFonts w:asciiTheme="minorHAnsi" w:eastAsiaTheme="minorHAnsi" w:hAnsiTheme="minorHAnsi" w:cstheme="minorHAnsi"/>
          <w:i/>
          <w:iCs/>
          <w:lang w:val="id-ID"/>
        </w:rPr>
        <w:t>An Analysis of Directive Elements Performed in the Film The Exorcist</w:t>
      </w:r>
      <w:r w:rsidRPr="00F24DE4">
        <w:rPr>
          <w:rFonts w:asciiTheme="minorHAnsi" w:eastAsiaTheme="minorHAnsi" w:hAnsiTheme="minorHAnsi" w:cstheme="minorHAnsi"/>
          <w:lang w:val="id-ID"/>
        </w:rPr>
        <w:t xml:space="preserve"> by Brevidhia Mumtazka Naila (2023). It identifies six sub-elements of illocutionary directives (requests, questions, requirements, permissiveness, prohibitions, and suggestions) in the film </w:t>
      </w:r>
      <w:r w:rsidRPr="00F24DE4">
        <w:rPr>
          <w:rFonts w:asciiTheme="minorHAnsi" w:eastAsiaTheme="minorHAnsi" w:hAnsiTheme="minorHAnsi" w:cstheme="minorHAnsi"/>
          <w:i/>
          <w:iCs/>
          <w:lang w:val="id-ID"/>
        </w:rPr>
        <w:t>The Exorcist</w:t>
      </w:r>
      <w:r w:rsidRPr="00F24DE4">
        <w:rPr>
          <w:rFonts w:asciiTheme="minorHAnsi" w:eastAsiaTheme="minorHAnsi" w:hAnsiTheme="minorHAnsi" w:cstheme="minorHAnsi"/>
          <w:lang w:val="id-ID"/>
        </w:rPr>
        <w:t>, using Austin and Searle's sp</w:t>
      </w:r>
      <w:r>
        <w:rPr>
          <w:rFonts w:asciiTheme="minorHAnsi" w:eastAsiaTheme="minorHAnsi" w:hAnsiTheme="minorHAnsi" w:cstheme="minorHAnsi"/>
          <w:lang w:val="id-ID"/>
        </w:rPr>
        <w:t>eech act theory.</w:t>
      </w:r>
    </w:p>
    <w:p w:rsidR="005E1C99" w:rsidRPr="003B7BED" w:rsidRDefault="005E1C99" w:rsidP="005E1C99">
      <w:pPr>
        <w:tabs>
          <w:tab w:val="left" w:pos="426"/>
        </w:tabs>
        <w:autoSpaceDE w:val="0"/>
        <w:autoSpaceDN w:val="0"/>
        <w:adjustRightInd w:val="0"/>
        <w:spacing w:line="360" w:lineRule="auto"/>
        <w:ind w:leftChars="0" w:left="0" w:firstLineChars="0" w:firstLine="0"/>
        <w:jc w:val="both"/>
        <w:textDirection w:val="lrTb"/>
        <w:textAlignment w:val="auto"/>
        <w:outlineLvl w:val="9"/>
        <w:rPr>
          <w:rFonts w:asciiTheme="minorHAnsi" w:eastAsiaTheme="minorHAnsi" w:hAnsiTheme="minorHAnsi" w:cstheme="minorHAnsi"/>
          <w:lang w:val="id-ID"/>
        </w:rPr>
      </w:pPr>
      <w:r>
        <w:rPr>
          <w:rFonts w:asciiTheme="minorHAnsi" w:eastAsiaTheme="minorHAnsi" w:hAnsiTheme="minorHAnsi" w:cstheme="minorHAnsi"/>
          <w:lang w:val="id-ID"/>
        </w:rPr>
        <w:tab/>
        <w:t xml:space="preserve">Third, </w:t>
      </w:r>
      <w:r w:rsidRPr="00F24DE4">
        <w:rPr>
          <w:rFonts w:asciiTheme="minorHAnsi" w:eastAsiaTheme="minorHAnsi" w:hAnsiTheme="minorHAnsi" w:cstheme="minorHAnsi"/>
          <w:i/>
          <w:iCs/>
          <w:lang w:val="id-ID"/>
        </w:rPr>
        <w:t xml:space="preserve">Analysis of Expressive Illocutionary Acts in the Film The Conjuring 2 </w:t>
      </w:r>
      <w:r w:rsidRPr="00F24DE4">
        <w:rPr>
          <w:rFonts w:asciiTheme="minorHAnsi" w:eastAsiaTheme="minorHAnsi" w:hAnsiTheme="minorHAnsi" w:cstheme="minorHAnsi"/>
          <w:lang w:val="id-ID"/>
        </w:rPr>
        <w:t xml:space="preserve">by Ni Kadek Noviarianti Karisma Dewi and Ni Made Verayanti Utami (2022), explores expressive illocutionary acts and their contextual meaning within character dialogues in </w:t>
      </w:r>
      <w:r w:rsidRPr="00F24DE4">
        <w:rPr>
          <w:rFonts w:asciiTheme="minorHAnsi" w:eastAsiaTheme="minorHAnsi" w:hAnsiTheme="minorHAnsi" w:cstheme="minorHAnsi"/>
          <w:i/>
          <w:iCs/>
          <w:lang w:val="id-ID"/>
        </w:rPr>
        <w:t>The Conjuring 2</w:t>
      </w:r>
      <w:r w:rsidRPr="00F24DE4">
        <w:rPr>
          <w:rFonts w:asciiTheme="minorHAnsi" w:eastAsiaTheme="minorHAnsi" w:hAnsiTheme="minorHAnsi" w:cstheme="minorHAnsi"/>
          <w:lang w:val="id-ID"/>
        </w:rPr>
        <w:t>. This study categorizes various sub-elements of illo</w:t>
      </w:r>
      <w:r>
        <w:rPr>
          <w:rFonts w:asciiTheme="minorHAnsi" w:eastAsiaTheme="minorHAnsi" w:hAnsiTheme="minorHAnsi" w:cstheme="minorHAnsi"/>
          <w:lang w:val="id-ID"/>
        </w:rPr>
        <w:t xml:space="preserve">cutionary acts. Fourth, </w:t>
      </w:r>
      <w:r w:rsidRPr="00F24DE4">
        <w:rPr>
          <w:rFonts w:asciiTheme="minorHAnsi" w:eastAsiaTheme="minorHAnsi" w:hAnsiTheme="minorHAnsi" w:cstheme="minorHAnsi"/>
          <w:i/>
          <w:iCs/>
          <w:lang w:val="id-ID"/>
        </w:rPr>
        <w:t>Commissive Speech Actions in the Film The Conjuring 2 by Chad Hayes: A Pragmatic Analysis</w:t>
      </w:r>
      <w:r w:rsidRPr="00F24DE4">
        <w:rPr>
          <w:rFonts w:asciiTheme="minorHAnsi" w:eastAsiaTheme="minorHAnsi" w:hAnsiTheme="minorHAnsi" w:cstheme="minorHAnsi"/>
          <w:lang w:val="id-ID"/>
        </w:rPr>
        <w:t xml:space="preserve"> by Yoanita Angela Koraag (2021), examines the types and functions of commissive speech acts in </w:t>
      </w:r>
      <w:r w:rsidRPr="00F24DE4">
        <w:rPr>
          <w:rFonts w:asciiTheme="minorHAnsi" w:eastAsiaTheme="minorHAnsi" w:hAnsiTheme="minorHAnsi" w:cstheme="minorHAnsi"/>
          <w:i/>
          <w:iCs/>
          <w:lang w:val="id-ID"/>
        </w:rPr>
        <w:t>The Conjuring 2</w:t>
      </w:r>
      <w:r w:rsidRPr="00F24DE4">
        <w:rPr>
          <w:rFonts w:asciiTheme="minorHAnsi" w:eastAsiaTheme="minorHAnsi" w:hAnsiTheme="minorHAnsi" w:cstheme="minorHAnsi"/>
          <w:lang w:val="id-ID"/>
        </w:rPr>
        <w:t xml:space="preserve">. Using Austin's theory, it identifies decision, executive, commissive, habitual, and expositive acts in character </w:t>
      </w:r>
      <w:r>
        <w:rPr>
          <w:rFonts w:asciiTheme="minorHAnsi" w:eastAsiaTheme="minorHAnsi" w:hAnsiTheme="minorHAnsi" w:cstheme="minorHAnsi"/>
        </w:rPr>
        <w:t xml:space="preserve">dialogue. </w:t>
      </w:r>
      <w:r>
        <w:rPr>
          <w:rFonts w:asciiTheme="minorHAnsi" w:eastAsiaTheme="minorHAnsi" w:hAnsiTheme="minorHAnsi" w:cstheme="minorHAnsi"/>
          <w:lang w:val="id-ID"/>
        </w:rPr>
        <w:t xml:space="preserve">Fifth, </w:t>
      </w:r>
      <w:r w:rsidRPr="007D7E37">
        <w:rPr>
          <w:rFonts w:asciiTheme="minorHAnsi" w:eastAsiaTheme="minorHAnsi" w:hAnsiTheme="minorHAnsi" w:cstheme="minorHAnsi"/>
          <w:i/>
        </w:rPr>
        <w:t>Illocutionary Categories and Functions in the Film The Devil Wears Prada by David Frankel: A Pragmatic Analysis</w:t>
      </w:r>
      <w:r w:rsidRPr="00F24DE4">
        <w:rPr>
          <w:rFonts w:asciiTheme="minorHAnsi" w:eastAsiaTheme="minorHAnsi" w:hAnsiTheme="minorHAnsi" w:cstheme="minorHAnsi"/>
        </w:rPr>
        <w:t xml:space="preserve"> by Julio B. Sumurung (2016</w:t>
      </w:r>
      <w:proofErr w:type="gramStart"/>
      <w:r w:rsidRPr="00F24DE4">
        <w:rPr>
          <w:rFonts w:asciiTheme="minorHAnsi" w:eastAsiaTheme="minorHAnsi" w:hAnsiTheme="minorHAnsi" w:cstheme="minorHAnsi"/>
        </w:rPr>
        <w:t>),</w:t>
      </w:r>
      <w:proofErr w:type="gramEnd"/>
      <w:r w:rsidRPr="00F24DE4">
        <w:rPr>
          <w:rFonts w:asciiTheme="minorHAnsi" w:eastAsiaTheme="minorHAnsi" w:hAnsiTheme="minorHAnsi" w:cstheme="minorHAnsi"/>
        </w:rPr>
        <w:t xml:space="preserve"> analyzes assertive, directive, commissive, expressive, and declarative illocutionary acts in The Devil Wears Prada. It uses qualitative methods to classify and interpret speech acts in the film's dialogue.</w:t>
      </w:r>
    </w:p>
    <w:p w:rsidR="00D56D4C" w:rsidRDefault="005E1C99" w:rsidP="00D56D4C">
      <w:pPr>
        <w:tabs>
          <w:tab w:val="left" w:pos="426"/>
        </w:tabs>
        <w:autoSpaceDE w:val="0"/>
        <w:autoSpaceDN w:val="0"/>
        <w:adjustRightInd w:val="0"/>
        <w:spacing w:line="360" w:lineRule="auto"/>
        <w:ind w:leftChars="0" w:firstLineChars="0" w:firstLine="0"/>
        <w:jc w:val="both"/>
        <w:textDirection w:val="lrTb"/>
        <w:textAlignment w:val="auto"/>
        <w:outlineLvl w:val="9"/>
        <w:rPr>
          <w:rFonts w:eastAsiaTheme="minorHAnsi"/>
          <w:lang w:val="id-ID"/>
        </w:rPr>
      </w:pPr>
      <w:r>
        <w:rPr>
          <w:rFonts w:asciiTheme="minorHAnsi" w:eastAsiaTheme="minorHAnsi" w:hAnsiTheme="minorHAnsi" w:cstheme="minorHAnsi"/>
          <w:lang w:val="id-ID"/>
        </w:rPr>
        <w:tab/>
      </w:r>
      <w:r w:rsidR="00B261F5">
        <w:rPr>
          <w:rFonts w:eastAsiaTheme="minorHAnsi"/>
          <w:lang w:val="id-ID"/>
        </w:rPr>
        <w:t>T</w:t>
      </w:r>
      <w:r>
        <w:rPr>
          <w:rFonts w:eastAsiaTheme="minorHAnsi"/>
        </w:rPr>
        <w:t>here is an obvious gap as most of these studies focus only on illocutionary act, often limited to sub-elements such as directive, expressive</w:t>
      </w:r>
      <w:r>
        <w:rPr>
          <w:rFonts w:eastAsiaTheme="minorHAnsi"/>
          <w:lang w:val="id-ID"/>
        </w:rPr>
        <w:t>,</w:t>
      </w:r>
      <w:r>
        <w:rPr>
          <w:rFonts w:eastAsiaTheme="minorHAnsi"/>
        </w:rPr>
        <w:t xml:space="preserve"> and commissive. While these works provide valuable insights into how language expresses intent and meaning in various contexts, previous </w:t>
      </w:r>
      <w:r>
        <w:rPr>
          <w:rFonts w:eastAsiaTheme="minorHAnsi"/>
          <w:lang w:val="id-ID"/>
        </w:rPr>
        <w:t>studies</w:t>
      </w:r>
      <w:r>
        <w:rPr>
          <w:rFonts w:eastAsiaTheme="minorHAnsi"/>
        </w:rPr>
        <w:t xml:space="preserve"> tends not to link the three main elements of speech acts in an integrated way. This limitation results in an incomplete understanding of how speech acts function as a whole, especially in dialog that is ritualistic and full of spiritual meaning, such as exorcism prayers. Thus, a holistic understanding of how these three elements interact is still a gap that n</w:t>
      </w:r>
      <w:r w:rsidR="00D56D4C">
        <w:rPr>
          <w:rFonts w:eastAsiaTheme="minorHAnsi"/>
        </w:rPr>
        <w:t>eeds to be explored more deeply</w:t>
      </w:r>
      <w:r w:rsidR="00D56D4C">
        <w:rPr>
          <w:rFonts w:eastAsiaTheme="minorHAnsi"/>
          <w:lang w:val="id-ID"/>
        </w:rPr>
        <w:t>.</w:t>
      </w:r>
    </w:p>
    <w:p w:rsidR="005E1C99" w:rsidRDefault="00D56D4C" w:rsidP="00D56D4C">
      <w:pPr>
        <w:tabs>
          <w:tab w:val="left" w:pos="426"/>
        </w:tabs>
        <w:autoSpaceDE w:val="0"/>
        <w:autoSpaceDN w:val="0"/>
        <w:adjustRightInd w:val="0"/>
        <w:spacing w:line="360" w:lineRule="auto"/>
        <w:ind w:leftChars="0" w:firstLineChars="0" w:firstLine="0"/>
        <w:jc w:val="both"/>
        <w:textDirection w:val="lrTb"/>
        <w:textAlignment w:val="auto"/>
        <w:outlineLvl w:val="9"/>
        <w:rPr>
          <w:rFonts w:eastAsiaTheme="minorHAnsi"/>
          <w:lang w:val="id-ID"/>
        </w:rPr>
      </w:pPr>
      <w:r>
        <w:rPr>
          <w:rFonts w:eastAsiaTheme="minorHAnsi"/>
          <w:lang w:val="id-ID"/>
        </w:rPr>
        <w:tab/>
      </w:r>
      <w:r w:rsidR="005E1C99">
        <w:rPr>
          <w:rFonts w:eastAsiaTheme="minorHAnsi"/>
        </w:rPr>
        <w:t xml:space="preserve">To address this gap, this </w:t>
      </w:r>
      <w:r w:rsidR="005E1C99">
        <w:rPr>
          <w:rFonts w:eastAsiaTheme="minorHAnsi"/>
          <w:lang w:val="id-ID"/>
        </w:rPr>
        <w:t>research</w:t>
      </w:r>
      <w:r w:rsidR="005E1C99">
        <w:rPr>
          <w:rFonts w:eastAsiaTheme="minorHAnsi"/>
        </w:rPr>
        <w:t xml:space="preserve"> develops a more comprehensive exploration by analyzing the exorcism prayer in the film </w:t>
      </w:r>
      <w:r w:rsidR="005E1C99" w:rsidRPr="00124872">
        <w:rPr>
          <w:rFonts w:eastAsiaTheme="minorHAnsi"/>
          <w:i/>
        </w:rPr>
        <w:t>The Pope's Exorcist</w:t>
      </w:r>
      <w:r w:rsidR="005E1C99">
        <w:rPr>
          <w:rFonts w:eastAsiaTheme="minorHAnsi"/>
        </w:rPr>
        <w:t xml:space="preserve"> (2023), by dissecting one sentence of exorcism prayer speech that has content and links to the three main elements of speech acts. This holistic approach not only classifies the utterances, but also determines their constative or performative </w:t>
      </w:r>
      <w:r w:rsidR="005E1C99">
        <w:rPr>
          <w:rFonts w:eastAsiaTheme="minorHAnsi"/>
          <w:lang w:val="id-ID"/>
        </w:rPr>
        <w:t>categories</w:t>
      </w:r>
      <w:r w:rsidR="005E1C99">
        <w:rPr>
          <w:rFonts w:eastAsiaTheme="minorHAnsi"/>
        </w:rPr>
        <w:t xml:space="preserve">. By integrating the full spectrum of speech acts, this </w:t>
      </w:r>
      <w:r w:rsidR="005E1C99">
        <w:rPr>
          <w:rFonts w:eastAsiaTheme="minorHAnsi"/>
          <w:lang w:val="id-ID"/>
        </w:rPr>
        <w:lastRenderedPageBreak/>
        <w:t>research</w:t>
      </w:r>
      <w:r w:rsidR="005E1C99">
        <w:rPr>
          <w:rFonts w:eastAsiaTheme="minorHAnsi"/>
        </w:rPr>
        <w:t xml:space="preserve"> moves beyond the limited analysis of illocutionary intent and investigates how language functions as both a verbal and action-ori</w:t>
      </w:r>
      <w:r w:rsidR="00B261F5">
        <w:rPr>
          <w:rFonts w:eastAsiaTheme="minorHAnsi"/>
        </w:rPr>
        <w:t>ented tool in exorcism rituals.</w:t>
      </w:r>
    </w:p>
    <w:p w:rsidR="00B261F5" w:rsidRPr="005E6F72" w:rsidRDefault="00B261F5" w:rsidP="00B261F5">
      <w:pPr>
        <w:tabs>
          <w:tab w:val="left" w:pos="426"/>
        </w:tabs>
        <w:autoSpaceDE w:val="0"/>
        <w:autoSpaceDN w:val="0"/>
        <w:adjustRightInd w:val="0"/>
        <w:spacing w:line="360" w:lineRule="auto"/>
        <w:ind w:leftChars="0" w:firstLineChars="0" w:firstLine="0"/>
        <w:jc w:val="both"/>
        <w:textDirection w:val="lrTb"/>
        <w:textAlignment w:val="auto"/>
        <w:outlineLvl w:val="9"/>
        <w:rPr>
          <w:rFonts w:eastAsiaTheme="minorHAnsi"/>
          <w:lang w:val="id-ID"/>
        </w:rPr>
      </w:pPr>
    </w:p>
    <w:p w:rsidR="005E1C99" w:rsidRDefault="005E1C99" w:rsidP="005E1C99">
      <w:pPr>
        <w:tabs>
          <w:tab w:val="left" w:pos="426"/>
        </w:tabs>
        <w:autoSpaceDE w:val="0"/>
        <w:autoSpaceDN w:val="0"/>
        <w:adjustRightInd w:val="0"/>
        <w:spacing w:line="360" w:lineRule="auto"/>
        <w:ind w:leftChars="0" w:firstLineChars="0" w:firstLine="0"/>
        <w:jc w:val="both"/>
        <w:textDirection w:val="lrTb"/>
        <w:textAlignment w:val="auto"/>
        <w:outlineLvl w:val="9"/>
        <w:rPr>
          <w:rFonts w:asciiTheme="majorHAnsi" w:eastAsia="Cambria" w:hAnsiTheme="majorHAnsi" w:cstheme="majorHAnsi"/>
          <w:b/>
          <w:lang w:val="id-ID"/>
        </w:rPr>
      </w:pPr>
      <w:r>
        <w:rPr>
          <w:rFonts w:asciiTheme="majorHAnsi" w:eastAsia="Cambria" w:hAnsiTheme="majorHAnsi" w:cstheme="majorHAnsi"/>
          <w:b/>
          <w:lang w:val="id-ID"/>
        </w:rPr>
        <w:t>Method</w:t>
      </w:r>
    </w:p>
    <w:p w:rsidR="005E1C99" w:rsidRPr="006042B1" w:rsidRDefault="005E1C99" w:rsidP="005E1C99">
      <w:pPr>
        <w:tabs>
          <w:tab w:val="left" w:pos="426"/>
        </w:tabs>
        <w:autoSpaceDE w:val="0"/>
        <w:autoSpaceDN w:val="0"/>
        <w:adjustRightInd w:val="0"/>
        <w:spacing w:line="360" w:lineRule="auto"/>
        <w:ind w:leftChars="0" w:firstLineChars="0" w:firstLine="0"/>
        <w:jc w:val="both"/>
        <w:textDirection w:val="lrTb"/>
        <w:textAlignment w:val="auto"/>
        <w:outlineLvl w:val="9"/>
        <w:rPr>
          <w:rFonts w:asciiTheme="majorHAnsi" w:eastAsia="Cambria" w:hAnsiTheme="majorHAnsi" w:cstheme="majorHAnsi"/>
          <w:b/>
          <w:lang w:val="id-ID"/>
        </w:rPr>
      </w:pPr>
      <w:r>
        <w:rPr>
          <w:rFonts w:asciiTheme="majorHAnsi" w:eastAsia="Cambria" w:hAnsiTheme="majorHAnsi" w:cstheme="majorHAnsi"/>
          <w:b/>
          <w:lang w:val="id-ID"/>
        </w:rPr>
        <w:tab/>
      </w:r>
      <w:r>
        <w:rPr>
          <w:rFonts w:eastAsiaTheme="minorHAnsi"/>
        </w:rPr>
        <w:t>This research uses a descriptive qualitative method to collect and analyze data in depth.</w:t>
      </w:r>
      <w:r w:rsidR="004E0518">
        <w:rPr>
          <w:rFonts w:eastAsiaTheme="minorHAnsi"/>
          <w:lang w:val="id-ID"/>
        </w:rPr>
        <w:t xml:space="preserve"> </w:t>
      </w:r>
      <w:r>
        <w:rPr>
          <w:rFonts w:eastAsiaTheme="minorHAnsi"/>
        </w:rPr>
        <w:t>Therefore, the use of descriptive qualitative method is expected to provide a thorough understanding and represent speech act</w:t>
      </w:r>
      <w:r>
        <w:rPr>
          <w:rFonts w:eastAsiaTheme="minorHAnsi"/>
          <w:lang w:val="id-ID"/>
        </w:rPr>
        <w:t>s</w:t>
      </w:r>
      <w:r>
        <w:rPr>
          <w:rFonts w:eastAsiaTheme="minorHAnsi"/>
        </w:rPr>
        <w:t xml:space="preserve"> theory in the context of the object of research.</w:t>
      </w:r>
      <w:r>
        <w:rPr>
          <w:rFonts w:eastAsiaTheme="minorHAnsi"/>
          <w:lang w:val="id-ID"/>
        </w:rPr>
        <w:t xml:space="preserve"> </w:t>
      </w:r>
      <w:r>
        <w:rPr>
          <w:rFonts w:eastAsiaTheme="minorHAnsi"/>
        </w:rPr>
        <w:t xml:space="preserve">The research emphasizes that these prayers are not merely verbal expressions but also acts of spiritual authority intended to expel </w:t>
      </w:r>
      <w:r>
        <w:rPr>
          <w:rFonts w:eastAsiaTheme="minorHAnsi"/>
          <w:lang w:val="id-ID"/>
        </w:rPr>
        <w:t>demonic</w:t>
      </w:r>
      <w:r>
        <w:rPr>
          <w:rFonts w:eastAsiaTheme="minorHAnsi"/>
        </w:rPr>
        <w:t xml:space="preserve"> spirits. Furthermore, through an analysis that explores these three elements, this research helps classify utterances in exorcism prayers more accurately, so as to determine whether they are constative or performative.</w:t>
      </w:r>
    </w:p>
    <w:p w:rsidR="005E1C99" w:rsidRDefault="005E1C99" w:rsidP="005E1C99">
      <w:pPr>
        <w:autoSpaceDE w:val="0"/>
        <w:autoSpaceDN w:val="0"/>
        <w:adjustRightInd w:val="0"/>
        <w:spacing w:line="360" w:lineRule="auto"/>
        <w:ind w:leftChars="0" w:left="-2" w:firstLineChars="0" w:firstLine="428"/>
        <w:jc w:val="both"/>
        <w:textDirection w:val="lrTb"/>
        <w:textAlignment w:val="auto"/>
        <w:outlineLvl w:val="9"/>
        <w:rPr>
          <w:rFonts w:ascii="Times New Roman" w:eastAsiaTheme="minorHAnsi" w:hAnsi="Times New Roman" w:cs="Times New Roman"/>
          <w:kern w:val="0"/>
          <w:position w:val="0"/>
          <w:sz w:val="24"/>
          <w:szCs w:val="24"/>
          <w:lang w:val="id-ID"/>
        </w:rPr>
      </w:pPr>
      <w:r>
        <w:rPr>
          <w:rFonts w:eastAsiaTheme="minorHAnsi"/>
          <w:kern w:val="0"/>
          <w:position w:val="0"/>
          <w:lang w:val="id-ID"/>
        </w:rPr>
        <w:t>This research uses observation data collection techniques through the principle of direct observation in order to be better able to understand the context of the data in the overall social situation so that a holistic (comprehensive) view can be obtained. Data collection follows several procedures, namely : (1) Accessing movies by visiting one of the paid video service providers, Netflix (netflix.com/id-en/) to watch movies online or streaming. (2) Obtaining official subtitles by enabling English subtitles of the movie available on Netflix (netflix.com/id-en/). (3) Watching and examining the film as a whole carefully, noting key points such as conversations, scenes, and dialog. (4) Identifying the relevance of scenes by grouping scenes that have relevance to the research focus for further analysis. (5) Collecting data for analysis by taking screenshots of certain scenes, recording dialog scripts, and marking time stamps that show the elements of speech acts.</w:t>
      </w:r>
    </w:p>
    <w:p w:rsidR="005E1C99" w:rsidRDefault="00D56D4C" w:rsidP="005E1C99">
      <w:pPr>
        <w:autoSpaceDE w:val="0"/>
        <w:autoSpaceDN w:val="0"/>
        <w:adjustRightInd w:val="0"/>
        <w:spacing w:line="360" w:lineRule="auto"/>
        <w:ind w:leftChars="0" w:left="-2" w:firstLineChars="0" w:firstLine="428"/>
        <w:jc w:val="both"/>
        <w:textDirection w:val="lrTb"/>
        <w:textAlignment w:val="auto"/>
        <w:outlineLvl w:val="9"/>
        <w:rPr>
          <w:rFonts w:eastAsiaTheme="minorHAnsi"/>
          <w:lang w:val="id-ID"/>
        </w:rPr>
      </w:pPr>
      <w:r>
        <w:rPr>
          <w:rFonts w:eastAsiaTheme="minorHAnsi"/>
        </w:rPr>
        <w:t xml:space="preserve">After </w:t>
      </w:r>
      <w:r w:rsidR="005E1C99">
        <w:rPr>
          <w:rFonts w:eastAsiaTheme="minorHAnsi"/>
        </w:rPr>
        <w:t>collecting the data, the data was analyzed using several procedures, namely: (1) Classifying the data into various sections based on the elements inherent in speech act</w:t>
      </w:r>
      <w:r w:rsidR="005E1C99">
        <w:rPr>
          <w:rFonts w:eastAsiaTheme="minorHAnsi"/>
          <w:lang w:val="id-ID"/>
        </w:rPr>
        <w:t>s</w:t>
      </w:r>
      <w:r w:rsidR="005E1C99">
        <w:rPr>
          <w:rFonts w:eastAsiaTheme="minorHAnsi"/>
        </w:rPr>
        <w:t xml:space="preserve"> theory. (2) Analyzing the data that has been grouped in the film </w:t>
      </w:r>
      <w:r w:rsidR="005E1C99" w:rsidRPr="007D7E37">
        <w:rPr>
          <w:rFonts w:eastAsiaTheme="minorHAnsi"/>
          <w:i/>
        </w:rPr>
        <w:t>The Pope's Exorcist</w:t>
      </w:r>
      <w:r w:rsidR="005E1C99">
        <w:rPr>
          <w:rFonts w:eastAsiaTheme="minorHAnsi"/>
        </w:rPr>
        <w:t xml:space="preserve"> by using speech act</w:t>
      </w:r>
      <w:r w:rsidR="005E1C99">
        <w:rPr>
          <w:rFonts w:eastAsiaTheme="minorHAnsi"/>
          <w:lang w:val="id-ID"/>
        </w:rPr>
        <w:t>s</w:t>
      </w:r>
      <w:r w:rsidR="005E1C99">
        <w:rPr>
          <w:rFonts w:eastAsiaTheme="minorHAnsi"/>
        </w:rPr>
        <w:t xml:space="preserve"> theory that includes three </w:t>
      </w:r>
      <w:r w:rsidR="005E1C99">
        <w:rPr>
          <w:rFonts w:eastAsiaTheme="minorHAnsi"/>
          <w:lang w:val="id-ID"/>
        </w:rPr>
        <w:t xml:space="preserve">main </w:t>
      </w:r>
      <w:r w:rsidR="005E1C99">
        <w:rPr>
          <w:rFonts w:eastAsiaTheme="minorHAnsi"/>
        </w:rPr>
        <w:t>elements, namely locutionary, illocutionary, perlocutionary, so as to determine whether they are constative or performative</w:t>
      </w:r>
      <w:r w:rsidR="005E1C99">
        <w:rPr>
          <w:rFonts w:eastAsiaTheme="minorHAnsi"/>
          <w:lang w:val="id-ID"/>
        </w:rPr>
        <w:t xml:space="preserve"> according on their respective characteristics</w:t>
      </w:r>
      <w:r w:rsidR="005E1C99">
        <w:rPr>
          <w:rFonts w:eastAsiaTheme="minorHAnsi"/>
        </w:rPr>
        <w:t>. (3) Investigating the factors behind the elements of speech act</w:t>
      </w:r>
      <w:r w:rsidR="005E1C99">
        <w:rPr>
          <w:rFonts w:eastAsiaTheme="minorHAnsi"/>
          <w:lang w:val="id-ID"/>
        </w:rPr>
        <w:t>s</w:t>
      </w:r>
      <w:r w:rsidR="005E1C99">
        <w:rPr>
          <w:rFonts w:eastAsiaTheme="minorHAnsi"/>
        </w:rPr>
        <w:t xml:space="preserve"> elements and provide a detailed explanation. (4) Carefully explaining the data that has been </w:t>
      </w:r>
      <w:r w:rsidR="005E1C99">
        <w:rPr>
          <w:rFonts w:eastAsiaTheme="minorHAnsi"/>
        </w:rPr>
        <w:lastRenderedPageBreak/>
        <w:t>obtained and analyzed to increase validity, accuracy, and minimize errors in research examination. (5) Drawing clear, detailed, and comprehensive conclusions after data analysis is completed.</w:t>
      </w:r>
    </w:p>
    <w:p w:rsidR="005E1C99" w:rsidRPr="00825B5F" w:rsidRDefault="005E1C99" w:rsidP="00825B5F">
      <w:pPr>
        <w:autoSpaceDE w:val="0"/>
        <w:autoSpaceDN w:val="0"/>
        <w:adjustRightInd w:val="0"/>
        <w:spacing w:line="360" w:lineRule="auto"/>
        <w:ind w:leftChars="0" w:left="-2" w:firstLineChars="0" w:firstLine="428"/>
        <w:jc w:val="both"/>
        <w:textDirection w:val="lrTb"/>
        <w:textAlignment w:val="auto"/>
        <w:outlineLvl w:val="9"/>
        <w:rPr>
          <w:rFonts w:asciiTheme="minorHAnsi" w:eastAsiaTheme="minorHAnsi" w:hAnsiTheme="minorHAnsi" w:cstheme="minorHAnsi"/>
          <w:lang w:val="id-ID"/>
        </w:rPr>
      </w:pPr>
      <w:r w:rsidRPr="00210E80">
        <w:rPr>
          <w:rFonts w:asciiTheme="minorHAnsi" w:eastAsiaTheme="minorHAnsi" w:hAnsiTheme="minorHAnsi" w:cstheme="minorHAnsi"/>
          <w:lang w:val="id-ID"/>
        </w:rPr>
        <w:t>To ensure methodological transparency, this research implemented a strict coding protocol. The coding process begins by analyzing the dialogue in the exorcism prayer in depth, dissecting each utterance to reveal the elements of locutionary (the literal meaning of the utterance), illocutionary (the purpose or intention of the utterance), and perlocutionary (the impact or effect of the utterance on the listener). Once these elements are identified, each utterance is further classified to determine whether they are constative (describing facts or circumstances) or performative (acting or changing reality through words). This classification was done by comparing the characteristics of the utterances based on Austin's speech act theory, thus ensuring that the analysis was syste</w:t>
      </w:r>
      <w:r>
        <w:rPr>
          <w:rFonts w:asciiTheme="minorHAnsi" w:eastAsiaTheme="minorHAnsi" w:hAnsiTheme="minorHAnsi" w:cstheme="minorHAnsi"/>
          <w:lang w:val="id-ID"/>
        </w:rPr>
        <w:t>matic, accurate, and consistent.</w:t>
      </w:r>
    </w:p>
    <w:p w:rsidR="00825B5F" w:rsidRDefault="00825B5F" w:rsidP="005E1C99">
      <w:pPr>
        <w:spacing w:before="240" w:after="120" w:line="240" w:lineRule="auto"/>
        <w:ind w:left="0" w:hanging="2"/>
        <w:rPr>
          <w:rFonts w:asciiTheme="majorHAnsi" w:eastAsia="Cambria" w:hAnsiTheme="majorHAnsi" w:cstheme="majorHAnsi"/>
          <w:b/>
          <w:lang w:val="id-ID"/>
        </w:rPr>
      </w:pPr>
    </w:p>
    <w:p w:rsidR="005E1C99" w:rsidRPr="006D050B" w:rsidRDefault="005E1C99" w:rsidP="005E1C99">
      <w:pPr>
        <w:spacing w:before="240" w:after="120" w:line="240" w:lineRule="auto"/>
        <w:ind w:left="0" w:hanging="2"/>
        <w:rPr>
          <w:rFonts w:asciiTheme="majorHAnsi" w:eastAsia="Cambria" w:hAnsiTheme="majorHAnsi" w:cstheme="majorHAnsi"/>
        </w:rPr>
      </w:pPr>
      <w:r w:rsidRPr="006D050B">
        <w:rPr>
          <w:rFonts w:asciiTheme="majorHAnsi" w:eastAsia="Cambria" w:hAnsiTheme="majorHAnsi" w:cstheme="majorHAnsi"/>
          <w:b/>
        </w:rPr>
        <w:t xml:space="preserve">Result and Discussion </w:t>
      </w:r>
    </w:p>
    <w:p w:rsidR="000D0DD2" w:rsidRDefault="000D0DD2" w:rsidP="000D0DD2">
      <w:pPr>
        <w:spacing w:line="360" w:lineRule="auto"/>
        <w:ind w:leftChars="0" w:left="-2" w:firstLineChars="0" w:firstLine="428"/>
        <w:jc w:val="both"/>
        <w:rPr>
          <w:rFonts w:asciiTheme="minorHAnsi" w:hAnsiTheme="minorHAnsi" w:cstheme="minorHAnsi"/>
          <w:lang w:val="id-ID"/>
        </w:rPr>
      </w:pPr>
      <w:r>
        <w:rPr>
          <w:rFonts w:asciiTheme="minorHAnsi" w:hAnsiTheme="minorHAnsi" w:cstheme="minorHAnsi"/>
          <w:lang w:val="id-ID"/>
        </w:rPr>
        <w:t>T</w:t>
      </w:r>
      <w:r>
        <w:rPr>
          <w:rFonts w:asciiTheme="minorHAnsi" w:hAnsiTheme="minorHAnsi" w:cstheme="minorHAnsi"/>
        </w:rPr>
        <w:t xml:space="preserve">his research managed to obtain </w:t>
      </w:r>
      <w:r>
        <w:rPr>
          <w:rFonts w:asciiTheme="minorHAnsi" w:hAnsiTheme="minorHAnsi" w:cstheme="minorHAnsi"/>
          <w:lang w:val="id-ID"/>
        </w:rPr>
        <w:t>6</w:t>
      </w:r>
      <w:r w:rsidR="005E1C99" w:rsidRPr="00232F96">
        <w:rPr>
          <w:rFonts w:asciiTheme="minorHAnsi" w:hAnsiTheme="minorHAnsi" w:cstheme="minorHAnsi"/>
        </w:rPr>
        <w:t xml:space="preserve"> </w:t>
      </w:r>
      <w:r w:rsidR="005E1C99">
        <w:rPr>
          <w:rFonts w:asciiTheme="minorHAnsi" w:hAnsiTheme="minorHAnsi" w:cstheme="minorHAnsi"/>
        </w:rPr>
        <w:t xml:space="preserve">data dialog of </w:t>
      </w:r>
      <w:r w:rsidR="005E1C99" w:rsidRPr="00232F96">
        <w:rPr>
          <w:rFonts w:asciiTheme="minorHAnsi" w:hAnsiTheme="minorHAnsi" w:cstheme="minorHAnsi"/>
        </w:rPr>
        <w:t>prayer dialogues in the film The Pope's Exorcist (2023).</w:t>
      </w:r>
      <w:r w:rsidR="005E1C99" w:rsidRPr="00232F96">
        <w:rPr>
          <w:rFonts w:asciiTheme="minorHAnsi" w:hAnsiTheme="minorHAnsi" w:cstheme="minorHAnsi"/>
          <w:lang w:val="id-ID"/>
        </w:rPr>
        <w:t xml:space="preserve"> In the locutionary act, there are</w:t>
      </w:r>
      <w:r w:rsidR="005E1C99" w:rsidRPr="00232F96">
        <w:rPr>
          <w:rFonts w:asciiTheme="minorHAnsi" w:hAnsiTheme="minorHAnsi" w:cstheme="minorHAnsi"/>
        </w:rPr>
        <w:t xml:space="preserve"> </w:t>
      </w:r>
      <w:r>
        <w:rPr>
          <w:rFonts w:asciiTheme="minorHAnsi" w:hAnsiTheme="minorHAnsi" w:cstheme="minorHAnsi"/>
          <w:lang w:val="id-ID"/>
        </w:rPr>
        <w:t>4</w:t>
      </w:r>
      <w:r w:rsidR="005E1C99" w:rsidRPr="00232F96">
        <w:rPr>
          <w:rFonts w:asciiTheme="minorHAnsi" w:hAnsiTheme="minorHAnsi" w:cstheme="minorHAnsi"/>
        </w:rPr>
        <w:t xml:space="preserve"> data of locutionary with literal meaning belonging to Catholic Church Prayer and </w:t>
      </w:r>
      <w:r>
        <w:rPr>
          <w:rFonts w:asciiTheme="minorHAnsi" w:hAnsiTheme="minorHAnsi" w:cstheme="minorHAnsi"/>
          <w:lang w:val="id-ID"/>
        </w:rPr>
        <w:t>2</w:t>
      </w:r>
      <w:r w:rsidR="00825B5F">
        <w:rPr>
          <w:rFonts w:asciiTheme="minorHAnsi" w:hAnsiTheme="minorHAnsi" w:cstheme="minorHAnsi"/>
        </w:rPr>
        <w:t xml:space="preserve"> data </w:t>
      </w:r>
      <w:r w:rsidR="00825B5F">
        <w:rPr>
          <w:rFonts w:asciiTheme="minorHAnsi" w:hAnsiTheme="minorHAnsi" w:cstheme="minorHAnsi"/>
          <w:lang w:val="id-ID"/>
        </w:rPr>
        <w:t xml:space="preserve">belonging to </w:t>
      </w:r>
      <w:r w:rsidR="005E1C99" w:rsidRPr="00232F96">
        <w:rPr>
          <w:rFonts w:asciiTheme="minorHAnsi" w:hAnsiTheme="minorHAnsi" w:cstheme="minorHAnsi"/>
        </w:rPr>
        <w:t>Exorcism Prayer.</w:t>
      </w:r>
      <w:r w:rsidR="005E1C99" w:rsidRPr="00232F96">
        <w:rPr>
          <w:rFonts w:asciiTheme="minorHAnsi" w:hAnsiTheme="minorHAnsi" w:cstheme="minorHAnsi"/>
          <w:lang w:val="id-ID"/>
        </w:rPr>
        <w:t xml:space="preserve"> In the illocutionary act, </w:t>
      </w:r>
      <w:r w:rsidR="005E1C99" w:rsidRPr="00232F96">
        <w:rPr>
          <w:rFonts w:asciiTheme="minorHAnsi" w:hAnsiTheme="minorHAnsi" w:cstheme="minorHAnsi"/>
        </w:rPr>
        <w:t xml:space="preserve">there are </w:t>
      </w:r>
      <w:r>
        <w:rPr>
          <w:rFonts w:asciiTheme="minorHAnsi" w:hAnsiTheme="minorHAnsi" w:cstheme="minorHAnsi"/>
          <w:lang w:val="id-ID"/>
        </w:rPr>
        <w:t>4</w:t>
      </w:r>
      <w:r w:rsidR="005E1C99" w:rsidRPr="00232F96">
        <w:rPr>
          <w:rFonts w:asciiTheme="minorHAnsi" w:hAnsiTheme="minorHAnsi" w:cstheme="minorHAnsi"/>
        </w:rPr>
        <w:t xml:space="preserve"> data contain the illocutionary</w:t>
      </w:r>
      <w:r w:rsidR="005E1C99" w:rsidRPr="00232F96">
        <w:rPr>
          <w:rFonts w:asciiTheme="minorHAnsi" w:hAnsiTheme="minorHAnsi" w:cstheme="minorHAnsi"/>
          <w:lang w:val="id-ID"/>
        </w:rPr>
        <w:t xml:space="preserve"> </w:t>
      </w:r>
      <w:r>
        <w:rPr>
          <w:rFonts w:asciiTheme="minorHAnsi" w:hAnsiTheme="minorHAnsi" w:cstheme="minorHAnsi"/>
        </w:rPr>
        <w:t xml:space="preserve">of expressing and </w:t>
      </w:r>
      <w:r>
        <w:rPr>
          <w:rFonts w:asciiTheme="minorHAnsi" w:hAnsiTheme="minorHAnsi" w:cstheme="minorHAnsi"/>
          <w:lang w:val="id-ID"/>
        </w:rPr>
        <w:t>2</w:t>
      </w:r>
      <w:r w:rsidR="005E1C99" w:rsidRPr="00232F96">
        <w:rPr>
          <w:rFonts w:asciiTheme="minorHAnsi" w:hAnsiTheme="minorHAnsi" w:cstheme="minorHAnsi"/>
        </w:rPr>
        <w:t xml:space="preserve"> oth</w:t>
      </w:r>
      <w:r w:rsidR="00825B5F">
        <w:rPr>
          <w:rFonts w:asciiTheme="minorHAnsi" w:hAnsiTheme="minorHAnsi" w:cstheme="minorHAnsi"/>
        </w:rPr>
        <w:t xml:space="preserve">er data </w:t>
      </w:r>
      <w:r w:rsidR="005E1C99" w:rsidRPr="00232F96">
        <w:rPr>
          <w:rFonts w:asciiTheme="minorHAnsi" w:hAnsiTheme="minorHAnsi" w:cstheme="minorHAnsi"/>
        </w:rPr>
        <w:t xml:space="preserve">of commanding. </w:t>
      </w:r>
      <w:r w:rsidR="005E1C99" w:rsidRPr="00232F96">
        <w:rPr>
          <w:rFonts w:asciiTheme="minorHAnsi" w:hAnsiTheme="minorHAnsi" w:cstheme="minorHAnsi"/>
          <w:lang w:val="id-ID"/>
        </w:rPr>
        <w:t>I</w:t>
      </w:r>
      <w:r w:rsidR="005E1C99">
        <w:rPr>
          <w:rFonts w:asciiTheme="minorHAnsi" w:hAnsiTheme="minorHAnsi" w:cstheme="minorHAnsi"/>
        </w:rPr>
        <w:t xml:space="preserve">n the perlocutionary </w:t>
      </w:r>
      <w:r w:rsidR="005E1C99">
        <w:rPr>
          <w:rFonts w:asciiTheme="minorHAnsi" w:hAnsiTheme="minorHAnsi" w:cstheme="minorHAnsi"/>
          <w:lang w:val="id-ID"/>
        </w:rPr>
        <w:t>act</w:t>
      </w:r>
      <w:r>
        <w:rPr>
          <w:rFonts w:asciiTheme="minorHAnsi" w:hAnsiTheme="minorHAnsi" w:cstheme="minorHAnsi"/>
        </w:rPr>
        <w:t xml:space="preserve">, </w:t>
      </w:r>
      <w:r>
        <w:rPr>
          <w:rFonts w:asciiTheme="minorHAnsi" w:hAnsiTheme="minorHAnsi" w:cstheme="minorHAnsi"/>
          <w:lang w:val="id-ID"/>
        </w:rPr>
        <w:t>4</w:t>
      </w:r>
      <w:r w:rsidR="005E1C99" w:rsidRPr="00232F96">
        <w:rPr>
          <w:rFonts w:asciiTheme="minorHAnsi" w:hAnsiTheme="minorHAnsi" w:cstheme="minorHAnsi"/>
        </w:rPr>
        <w:t xml:space="preserve"> data were found that </w:t>
      </w:r>
      <w:r w:rsidR="005E1C99">
        <w:rPr>
          <w:rFonts w:asciiTheme="minorHAnsi" w:hAnsiTheme="minorHAnsi" w:cstheme="minorHAnsi"/>
          <w:lang w:val="id-ID"/>
        </w:rPr>
        <w:t xml:space="preserve">contained </w:t>
      </w:r>
      <w:r w:rsidR="005E1C99" w:rsidRPr="00232F96">
        <w:rPr>
          <w:rFonts w:asciiTheme="minorHAnsi" w:hAnsiTheme="minorHAnsi" w:cstheme="minorHAnsi"/>
        </w:rPr>
        <w:t>the perlocu</w:t>
      </w:r>
      <w:r w:rsidR="00825B5F">
        <w:rPr>
          <w:rFonts w:asciiTheme="minorHAnsi" w:hAnsiTheme="minorHAnsi" w:cstheme="minorHAnsi"/>
        </w:rPr>
        <w:t xml:space="preserve">tionary of surprising, 1 data of dissuading, and 1 data </w:t>
      </w:r>
      <w:r w:rsidR="005E1C99" w:rsidRPr="00232F96">
        <w:rPr>
          <w:rFonts w:asciiTheme="minorHAnsi" w:hAnsiTheme="minorHAnsi" w:cstheme="minorHAnsi"/>
        </w:rPr>
        <w:t>of persuading</w:t>
      </w:r>
      <w:r w:rsidR="005E1C99" w:rsidRPr="00232F96">
        <w:rPr>
          <w:rFonts w:asciiTheme="minorHAnsi" w:hAnsiTheme="minorHAnsi" w:cstheme="minorHAnsi"/>
          <w:lang w:val="id-ID"/>
        </w:rPr>
        <w:t>.</w:t>
      </w:r>
    </w:p>
    <w:p w:rsidR="00825B5F" w:rsidRDefault="00825B5F" w:rsidP="000D0DD2">
      <w:pPr>
        <w:spacing w:line="360" w:lineRule="auto"/>
        <w:ind w:leftChars="0" w:left="-2" w:firstLineChars="0" w:firstLine="428"/>
        <w:jc w:val="both"/>
        <w:rPr>
          <w:rFonts w:asciiTheme="minorHAnsi" w:hAnsiTheme="minorHAnsi" w:cstheme="minorHAnsi"/>
          <w:lang w:val="id-ID"/>
        </w:rPr>
      </w:pPr>
    </w:p>
    <w:p w:rsidR="00825B5F" w:rsidRDefault="00825B5F" w:rsidP="000D0DD2">
      <w:pPr>
        <w:spacing w:line="360" w:lineRule="auto"/>
        <w:ind w:leftChars="0" w:left="-2" w:firstLineChars="0" w:firstLine="428"/>
        <w:jc w:val="both"/>
        <w:rPr>
          <w:rFonts w:asciiTheme="minorHAnsi" w:hAnsiTheme="minorHAnsi" w:cstheme="minorHAnsi"/>
          <w:lang w:val="id-ID"/>
        </w:rPr>
      </w:pPr>
    </w:p>
    <w:p w:rsidR="00825B5F" w:rsidRDefault="00825B5F" w:rsidP="000D0DD2">
      <w:pPr>
        <w:spacing w:line="360" w:lineRule="auto"/>
        <w:ind w:leftChars="0" w:left="-2" w:firstLineChars="0" w:firstLine="428"/>
        <w:jc w:val="both"/>
        <w:rPr>
          <w:rFonts w:asciiTheme="minorHAnsi" w:hAnsiTheme="minorHAnsi" w:cstheme="minorHAnsi"/>
          <w:lang w:val="id-ID"/>
        </w:rPr>
      </w:pPr>
    </w:p>
    <w:p w:rsidR="00825B5F" w:rsidRDefault="00825B5F" w:rsidP="000D0DD2">
      <w:pPr>
        <w:spacing w:line="360" w:lineRule="auto"/>
        <w:ind w:leftChars="0" w:left="-2" w:firstLineChars="0" w:firstLine="428"/>
        <w:jc w:val="both"/>
        <w:rPr>
          <w:rFonts w:asciiTheme="minorHAnsi" w:hAnsiTheme="minorHAnsi" w:cstheme="minorHAnsi"/>
          <w:lang w:val="id-ID"/>
        </w:rPr>
      </w:pPr>
    </w:p>
    <w:p w:rsidR="00825B5F" w:rsidRDefault="00825B5F" w:rsidP="000D0DD2">
      <w:pPr>
        <w:spacing w:line="360" w:lineRule="auto"/>
        <w:ind w:leftChars="0" w:left="-2" w:firstLineChars="0" w:firstLine="428"/>
        <w:jc w:val="both"/>
        <w:rPr>
          <w:rFonts w:asciiTheme="minorHAnsi" w:hAnsiTheme="minorHAnsi" w:cstheme="minorHAnsi"/>
          <w:lang w:val="id-ID"/>
        </w:rPr>
      </w:pPr>
    </w:p>
    <w:p w:rsidR="00FF6176" w:rsidRPr="000D0DD2" w:rsidRDefault="00FF6176" w:rsidP="000D0DD2">
      <w:pPr>
        <w:spacing w:line="360" w:lineRule="auto"/>
        <w:ind w:leftChars="0" w:left="-2" w:firstLineChars="0" w:firstLine="428"/>
        <w:jc w:val="both"/>
        <w:rPr>
          <w:rFonts w:asciiTheme="minorHAnsi" w:hAnsiTheme="minorHAnsi" w:cstheme="minorHAnsi"/>
          <w:lang w:val="id-ID"/>
        </w:rPr>
      </w:pPr>
      <w:bookmarkStart w:id="1" w:name="_GoBack"/>
      <w:bookmarkEnd w:id="1"/>
    </w:p>
    <w:p w:rsidR="005E1C99" w:rsidRPr="00415C6E" w:rsidRDefault="005E1C99" w:rsidP="005E1C99">
      <w:pPr>
        <w:spacing w:line="240" w:lineRule="auto"/>
        <w:ind w:left="0" w:hanging="2"/>
        <w:jc w:val="center"/>
        <w:rPr>
          <w:rFonts w:asciiTheme="minorHAnsi" w:hAnsiTheme="minorHAnsi" w:cstheme="minorHAnsi"/>
          <w:b/>
          <w:lang w:val="id-ID"/>
        </w:rPr>
      </w:pPr>
      <w:r>
        <w:rPr>
          <w:rFonts w:asciiTheme="minorHAnsi" w:hAnsiTheme="minorHAnsi" w:cstheme="minorHAnsi"/>
          <w:b/>
          <w:lang w:val="id-ID"/>
        </w:rPr>
        <w:lastRenderedPageBreak/>
        <w:t xml:space="preserve">Table 1. Data Findings : The Speech Acts Elements in the film </w:t>
      </w:r>
      <w:r w:rsidRPr="00415C6E">
        <w:rPr>
          <w:rFonts w:asciiTheme="minorHAnsi" w:hAnsiTheme="minorHAnsi" w:cstheme="minorHAnsi"/>
          <w:b/>
          <w:lang w:val="id-ID"/>
        </w:rPr>
        <w:t>The Pope’s Exorcist</w:t>
      </w:r>
    </w:p>
    <w:tbl>
      <w:tblPr>
        <w:tblStyle w:val="TableGrid"/>
        <w:tblW w:w="8505" w:type="dxa"/>
        <w:tblInd w:w="108" w:type="dxa"/>
        <w:tblLayout w:type="fixed"/>
        <w:tblLook w:val="04A0" w:firstRow="1" w:lastRow="0" w:firstColumn="1" w:lastColumn="0" w:noHBand="0" w:noVBand="1"/>
      </w:tblPr>
      <w:tblGrid>
        <w:gridCol w:w="567"/>
        <w:gridCol w:w="2977"/>
        <w:gridCol w:w="779"/>
        <w:gridCol w:w="780"/>
        <w:gridCol w:w="709"/>
        <w:gridCol w:w="709"/>
        <w:gridCol w:w="567"/>
        <w:gridCol w:w="709"/>
        <w:gridCol w:w="708"/>
      </w:tblGrid>
      <w:tr w:rsidR="005E1C99" w:rsidTr="004A121C">
        <w:tc>
          <w:tcPr>
            <w:tcW w:w="567" w:type="dxa"/>
            <w:vMerge w:val="restart"/>
            <w:vAlign w:val="center"/>
          </w:tcPr>
          <w:p w:rsidR="005E1C99" w:rsidRPr="00DD74D1" w:rsidRDefault="005E1C99" w:rsidP="004A121C">
            <w:pPr>
              <w:spacing w:line="240" w:lineRule="auto"/>
              <w:ind w:leftChars="0" w:left="0" w:firstLineChars="0" w:firstLine="0"/>
              <w:jc w:val="center"/>
              <w:rPr>
                <w:b/>
                <w:lang w:val="id-ID"/>
              </w:rPr>
            </w:pPr>
            <w:r w:rsidRPr="00DD74D1">
              <w:rPr>
                <w:b/>
                <w:lang w:val="id-ID"/>
              </w:rPr>
              <w:t>No.</w:t>
            </w:r>
          </w:p>
        </w:tc>
        <w:tc>
          <w:tcPr>
            <w:tcW w:w="2977" w:type="dxa"/>
            <w:vMerge w:val="restart"/>
            <w:vAlign w:val="center"/>
          </w:tcPr>
          <w:p w:rsidR="005E1C99" w:rsidRPr="00DD74D1" w:rsidRDefault="005E1C99" w:rsidP="004A121C">
            <w:pPr>
              <w:spacing w:line="240" w:lineRule="auto"/>
              <w:ind w:leftChars="0" w:left="0" w:firstLineChars="0" w:firstLine="0"/>
              <w:jc w:val="center"/>
              <w:rPr>
                <w:b/>
                <w:lang w:val="id-ID"/>
              </w:rPr>
            </w:pPr>
            <w:r>
              <w:rPr>
                <w:b/>
                <w:lang w:val="id-ID"/>
              </w:rPr>
              <w:t>Dialog</w:t>
            </w:r>
          </w:p>
        </w:tc>
        <w:tc>
          <w:tcPr>
            <w:tcW w:w="4961" w:type="dxa"/>
            <w:gridSpan w:val="7"/>
            <w:vAlign w:val="center"/>
          </w:tcPr>
          <w:p w:rsidR="005E1C99" w:rsidRDefault="005E1C99" w:rsidP="004A121C">
            <w:pPr>
              <w:spacing w:line="240" w:lineRule="auto"/>
              <w:ind w:leftChars="0" w:left="0" w:firstLineChars="0" w:firstLine="0"/>
              <w:jc w:val="center"/>
              <w:rPr>
                <w:b/>
                <w:lang w:val="id-ID"/>
              </w:rPr>
            </w:pPr>
            <w:r>
              <w:rPr>
                <w:b/>
                <w:lang w:val="id-ID"/>
              </w:rPr>
              <w:t>Elements of Speech Acts</w:t>
            </w:r>
          </w:p>
        </w:tc>
      </w:tr>
      <w:tr w:rsidR="005E1C99" w:rsidTr="004A121C">
        <w:tc>
          <w:tcPr>
            <w:tcW w:w="567" w:type="dxa"/>
            <w:vMerge/>
            <w:vAlign w:val="center"/>
          </w:tcPr>
          <w:p w:rsidR="005E1C99" w:rsidRPr="00DD74D1" w:rsidRDefault="005E1C99" w:rsidP="004A121C">
            <w:pPr>
              <w:spacing w:line="240" w:lineRule="auto"/>
              <w:ind w:leftChars="0" w:left="0" w:firstLineChars="0" w:firstLine="0"/>
              <w:jc w:val="center"/>
              <w:rPr>
                <w:lang w:val="id-ID"/>
              </w:rPr>
            </w:pPr>
          </w:p>
        </w:tc>
        <w:tc>
          <w:tcPr>
            <w:tcW w:w="2977" w:type="dxa"/>
            <w:vMerge/>
          </w:tcPr>
          <w:p w:rsidR="005E1C99" w:rsidRDefault="005E1C99" w:rsidP="004A121C">
            <w:pPr>
              <w:spacing w:line="240" w:lineRule="auto"/>
              <w:ind w:leftChars="0" w:left="0" w:firstLineChars="0" w:firstLine="0"/>
              <w:jc w:val="center"/>
              <w:rPr>
                <w:lang w:val="id-ID"/>
              </w:rPr>
            </w:pPr>
          </w:p>
        </w:tc>
        <w:tc>
          <w:tcPr>
            <w:tcW w:w="1559" w:type="dxa"/>
            <w:gridSpan w:val="2"/>
            <w:vAlign w:val="center"/>
          </w:tcPr>
          <w:p w:rsidR="005E1C99" w:rsidRPr="00DD74D1" w:rsidRDefault="005E1C99" w:rsidP="004A121C">
            <w:pPr>
              <w:spacing w:line="240" w:lineRule="auto"/>
              <w:ind w:leftChars="0" w:left="0" w:firstLineChars="0" w:firstLine="0"/>
              <w:jc w:val="center"/>
              <w:rPr>
                <w:b/>
                <w:lang w:val="id-ID"/>
              </w:rPr>
            </w:pPr>
            <w:r>
              <w:rPr>
                <w:b/>
                <w:lang w:val="id-ID"/>
              </w:rPr>
              <w:t>Locutionary Act</w:t>
            </w:r>
          </w:p>
        </w:tc>
        <w:tc>
          <w:tcPr>
            <w:tcW w:w="1418" w:type="dxa"/>
            <w:gridSpan w:val="2"/>
            <w:vAlign w:val="center"/>
          </w:tcPr>
          <w:p w:rsidR="005E1C99" w:rsidRPr="00DD74D1" w:rsidRDefault="005E1C99" w:rsidP="004A121C">
            <w:pPr>
              <w:spacing w:line="240" w:lineRule="auto"/>
              <w:ind w:leftChars="0" w:left="0" w:firstLineChars="0" w:firstLine="0"/>
              <w:jc w:val="center"/>
              <w:rPr>
                <w:b/>
                <w:lang w:val="id-ID"/>
              </w:rPr>
            </w:pPr>
            <w:r>
              <w:rPr>
                <w:b/>
                <w:lang w:val="id-ID"/>
              </w:rPr>
              <w:t>Illocutionary Act</w:t>
            </w:r>
          </w:p>
        </w:tc>
        <w:tc>
          <w:tcPr>
            <w:tcW w:w="1984" w:type="dxa"/>
            <w:gridSpan w:val="3"/>
            <w:vAlign w:val="center"/>
          </w:tcPr>
          <w:p w:rsidR="005E1C99" w:rsidRPr="00DD74D1" w:rsidRDefault="005E1C99" w:rsidP="004A121C">
            <w:pPr>
              <w:spacing w:line="240" w:lineRule="auto"/>
              <w:ind w:leftChars="0" w:left="0" w:firstLineChars="0" w:firstLine="0"/>
              <w:jc w:val="center"/>
              <w:rPr>
                <w:b/>
                <w:lang w:val="id-ID"/>
              </w:rPr>
            </w:pPr>
            <w:r>
              <w:rPr>
                <w:b/>
                <w:lang w:val="id-ID"/>
              </w:rPr>
              <w:t>Perlocutionary Act</w:t>
            </w:r>
          </w:p>
        </w:tc>
      </w:tr>
      <w:tr w:rsidR="005E1C99" w:rsidTr="004A121C">
        <w:tc>
          <w:tcPr>
            <w:tcW w:w="567" w:type="dxa"/>
            <w:vMerge/>
            <w:vAlign w:val="center"/>
          </w:tcPr>
          <w:p w:rsidR="005E1C99" w:rsidRPr="00DD74D1" w:rsidRDefault="005E1C99" w:rsidP="004A121C">
            <w:pPr>
              <w:spacing w:line="240" w:lineRule="auto"/>
              <w:ind w:leftChars="0" w:left="0" w:firstLineChars="0" w:firstLine="0"/>
              <w:jc w:val="center"/>
              <w:rPr>
                <w:lang w:val="id-ID"/>
              </w:rPr>
            </w:pPr>
          </w:p>
        </w:tc>
        <w:tc>
          <w:tcPr>
            <w:tcW w:w="2977" w:type="dxa"/>
            <w:vMerge/>
          </w:tcPr>
          <w:p w:rsidR="005E1C99" w:rsidRDefault="005E1C99" w:rsidP="004A121C">
            <w:pPr>
              <w:spacing w:line="240" w:lineRule="auto"/>
              <w:ind w:leftChars="0" w:left="0" w:firstLineChars="0" w:firstLine="0"/>
              <w:jc w:val="center"/>
              <w:rPr>
                <w:lang w:val="id-ID"/>
              </w:rPr>
            </w:pPr>
          </w:p>
        </w:tc>
        <w:tc>
          <w:tcPr>
            <w:tcW w:w="779" w:type="dxa"/>
            <w:vAlign w:val="center"/>
          </w:tcPr>
          <w:p w:rsidR="005E1C99" w:rsidRPr="008E7BDF" w:rsidRDefault="005E1C99" w:rsidP="004A121C">
            <w:pPr>
              <w:spacing w:line="240" w:lineRule="auto"/>
              <w:ind w:leftChars="0" w:left="0" w:firstLineChars="0" w:firstLine="0"/>
              <w:jc w:val="center"/>
              <w:rPr>
                <w:b/>
                <w:lang w:val="id-ID"/>
              </w:rPr>
            </w:pPr>
            <w:r>
              <w:rPr>
                <w:b/>
                <w:lang w:val="id-ID"/>
              </w:rPr>
              <w:t>CCP</w:t>
            </w:r>
          </w:p>
        </w:tc>
        <w:tc>
          <w:tcPr>
            <w:tcW w:w="780" w:type="dxa"/>
            <w:vAlign w:val="center"/>
          </w:tcPr>
          <w:p w:rsidR="005E1C99" w:rsidRPr="008E7BDF" w:rsidRDefault="005E1C99" w:rsidP="004A121C">
            <w:pPr>
              <w:spacing w:line="240" w:lineRule="auto"/>
              <w:ind w:leftChars="0" w:left="0" w:firstLineChars="0" w:firstLine="0"/>
              <w:jc w:val="center"/>
              <w:rPr>
                <w:b/>
                <w:lang w:val="id-ID"/>
              </w:rPr>
            </w:pPr>
            <w:r>
              <w:rPr>
                <w:b/>
                <w:lang w:val="id-ID"/>
              </w:rPr>
              <w:t>EP</w:t>
            </w:r>
          </w:p>
        </w:tc>
        <w:tc>
          <w:tcPr>
            <w:tcW w:w="709" w:type="dxa"/>
            <w:vAlign w:val="center"/>
          </w:tcPr>
          <w:p w:rsidR="005E1C99" w:rsidRPr="008E7BDF" w:rsidRDefault="005E1C99" w:rsidP="004A121C">
            <w:pPr>
              <w:spacing w:line="240" w:lineRule="auto"/>
              <w:ind w:leftChars="0" w:left="0" w:firstLineChars="0" w:firstLine="0"/>
              <w:jc w:val="center"/>
              <w:rPr>
                <w:b/>
                <w:lang w:val="id-ID"/>
              </w:rPr>
            </w:pPr>
            <w:r>
              <w:rPr>
                <w:b/>
                <w:lang w:val="id-ID"/>
              </w:rPr>
              <w:t>EXP</w:t>
            </w:r>
          </w:p>
        </w:tc>
        <w:tc>
          <w:tcPr>
            <w:tcW w:w="709" w:type="dxa"/>
            <w:vAlign w:val="center"/>
          </w:tcPr>
          <w:p w:rsidR="005E1C99" w:rsidRPr="008E7BDF" w:rsidRDefault="005E1C99" w:rsidP="004A121C">
            <w:pPr>
              <w:spacing w:line="240" w:lineRule="auto"/>
              <w:ind w:leftChars="0" w:left="0" w:firstLineChars="0" w:firstLine="0"/>
              <w:jc w:val="center"/>
              <w:rPr>
                <w:b/>
                <w:lang w:val="id-ID"/>
              </w:rPr>
            </w:pPr>
            <w:r>
              <w:rPr>
                <w:b/>
                <w:lang w:val="id-ID"/>
              </w:rPr>
              <w:t>CMD</w:t>
            </w:r>
          </w:p>
        </w:tc>
        <w:tc>
          <w:tcPr>
            <w:tcW w:w="567" w:type="dxa"/>
            <w:vAlign w:val="center"/>
          </w:tcPr>
          <w:p w:rsidR="005E1C99" w:rsidRPr="008E7BDF" w:rsidRDefault="005E1C99" w:rsidP="004A121C">
            <w:pPr>
              <w:spacing w:line="240" w:lineRule="auto"/>
              <w:ind w:leftChars="0" w:left="0" w:firstLineChars="0" w:firstLine="0"/>
              <w:jc w:val="center"/>
              <w:rPr>
                <w:b/>
                <w:lang w:val="id-ID"/>
              </w:rPr>
            </w:pPr>
            <w:r>
              <w:rPr>
                <w:b/>
                <w:lang w:val="id-ID"/>
              </w:rPr>
              <w:t>SRP</w:t>
            </w:r>
          </w:p>
        </w:tc>
        <w:tc>
          <w:tcPr>
            <w:tcW w:w="709" w:type="dxa"/>
            <w:vAlign w:val="center"/>
          </w:tcPr>
          <w:p w:rsidR="005E1C99" w:rsidRPr="008E7BDF" w:rsidRDefault="005E1C99" w:rsidP="004A121C">
            <w:pPr>
              <w:spacing w:line="240" w:lineRule="auto"/>
              <w:ind w:leftChars="0" w:left="0" w:firstLineChars="0" w:firstLine="0"/>
              <w:jc w:val="center"/>
              <w:rPr>
                <w:b/>
                <w:lang w:val="id-ID"/>
              </w:rPr>
            </w:pPr>
            <w:r>
              <w:rPr>
                <w:b/>
                <w:lang w:val="id-ID"/>
              </w:rPr>
              <w:t>DSD</w:t>
            </w:r>
          </w:p>
        </w:tc>
        <w:tc>
          <w:tcPr>
            <w:tcW w:w="708" w:type="dxa"/>
            <w:vAlign w:val="center"/>
          </w:tcPr>
          <w:p w:rsidR="005E1C99" w:rsidRPr="008E7BDF" w:rsidRDefault="005E1C99" w:rsidP="004A121C">
            <w:pPr>
              <w:spacing w:line="240" w:lineRule="auto"/>
              <w:ind w:leftChars="0" w:left="0" w:firstLineChars="0" w:firstLine="0"/>
              <w:jc w:val="center"/>
              <w:rPr>
                <w:b/>
                <w:lang w:val="id-ID"/>
              </w:rPr>
            </w:pPr>
            <w:r>
              <w:rPr>
                <w:b/>
                <w:lang w:val="id-ID"/>
              </w:rPr>
              <w:t>PSD</w:t>
            </w:r>
          </w:p>
        </w:tc>
      </w:tr>
      <w:tr w:rsidR="005E1C99" w:rsidTr="004A121C">
        <w:tc>
          <w:tcPr>
            <w:tcW w:w="567" w:type="dxa"/>
            <w:vAlign w:val="center"/>
          </w:tcPr>
          <w:p w:rsidR="005E1C99" w:rsidRPr="00DD74D1" w:rsidRDefault="005E1C99" w:rsidP="004A121C">
            <w:pPr>
              <w:spacing w:line="240" w:lineRule="auto"/>
              <w:ind w:leftChars="0" w:left="0" w:firstLineChars="0" w:firstLine="0"/>
              <w:jc w:val="center"/>
              <w:rPr>
                <w:lang w:val="id-ID"/>
              </w:rPr>
            </w:pPr>
            <w:r>
              <w:rPr>
                <w:lang w:val="id-ID"/>
              </w:rPr>
              <w:t>1.</w:t>
            </w:r>
          </w:p>
        </w:tc>
        <w:tc>
          <w:tcPr>
            <w:tcW w:w="2977" w:type="dxa"/>
            <w:vAlign w:val="center"/>
          </w:tcPr>
          <w:p w:rsidR="005E1C99" w:rsidRPr="00BD77F5" w:rsidRDefault="005E1C99" w:rsidP="004A121C">
            <w:pPr>
              <w:spacing w:line="240" w:lineRule="auto"/>
              <w:ind w:leftChars="0" w:left="0" w:firstLineChars="0" w:firstLine="0"/>
              <w:jc w:val="both"/>
              <w:rPr>
                <w:rFonts w:asciiTheme="minorHAnsi" w:hAnsiTheme="minorHAnsi" w:cstheme="minorHAnsi"/>
                <w:lang w:val="id-ID"/>
              </w:rPr>
            </w:pPr>
            <w:r w:rsidRPr="005517C6">
              <w:rPr>
                <w:rFonts w:asciiTheme="minorHAnsi" w:hAnsiTheme="minorHAnsi" w:cstheme="minorHAnsi"/>
                <w:i/>
              </w:rPr>
              <w:t>“Our Father, who art in heaven, hallowed by thy name.”</w:t>
            </w:r>
          </w:p>
        </w:tc>
        <w:tc>
          <w:tcPr>
            <w:tcW w:w="779" w:type="dxa"/>
            <w:vAlign w:val="center"/>
          </w:tcPr>
          <w:p w:rsidR="005E1C99" w:rsidRDefault="005E1C99" w:rsidP="004A121C">
            <w:pPr>
              <w:ind w:left="0" w:hanging="2"/>
              <w:jc w:val="center"/>
            </w:pPr>
            <w:r>
              <w:rPr>
                <w:rFonts w:ascii="Times New Roman" w:hAnsi="Times New Roman" w:cs="Times New Roman"/>
                <w:b/>
                <w:sz w:val="24"/>
                <w:szCs w:val="24"/>
              </w:rPr>
              <w:sym w:font="Wingdings 2" w:char="F050"/>
            </w:r>
          </w:p>
        </w:tc>
        <w:tc>
          <w:tcPr>
            <w:tcW w:w="780" w:type="dxa"/>
            <w:vAlign w:val="center"/>
          </w:tcPr>
          <w:p w:rsidR="005E1C99" w:rsidRDefault="005E1C99" w:rsidP="004A121C">
            <w:pPr>
              <w:ind w:left="0" w:hanging="2"/>
              <w:jc w:val="center"/>
            </w:pPr>
          </w:p>
        </w:tc>
        <w:tc>
          <w:tcPr>
            <w:tcW w:w="709"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567"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708" w:type="dxa"/>
            <w:vAlign w:val="center"/>
          </w:tcPr>
          <w:p w:rsidR="005E1C99" w:rsidRDefault="005E1C99" w:rsidP="004A121C">
            <w:pPr>
              <w:spacing w:line="240" w:lineRule="auto"/>
              <w:ind w:leftChars="0" w:left="0" w:firstLineChars="0" w:firstLine="0"/>
              <w:jc w:val="center"/>
              <w:rPr>
                <w:lang w:val="id-ID"/>
              </w:rPr>
            </w:pPr>
          </w:p>
        </w:tc>
      </w:tr>
      <w:tr w:rsidR="005E1C99" w:rsidTr="004A121C">
        <w:tc>
          <w:tcPr>
            <w:tcW w:w="567" w:type="dxa"/>
            <w:vAlign w:val="center"/>
          </w:tcPr>
          <w:p w:rsidR="005E1C99" w:rsidRPr="00DD74D1" w:rsidRDefault="005E1C99" w:rsidP="004A121C">
            <w:pPr>
              <w:spacing w:line="240" w:lineRule="auto"/>
              <w:ind w:leftChars="0" w:left="0" w:firstLineChars="0" w:firstLine="0"/>
              <w:jc w:val="center"/>
              <w:rPr>
                <w:lang w:val="id-ID"/>
              </w:rPr>
            </w:pPr>
            <w:r>
              <w:rPr>
                <w:lang w:val="id-ID"/>
              </w:rPr>
              <w:t>2.</w:t>
            </w:r>
          </w:p>
        </w:tc>
        <w:tc>
          <w:tcPr>
            <w:tcW w:w="2977" w:type="dxa"/>
            <w:vAlign w:val="center"/>
          </w:tcPr>
          <w:p w:rsidR="005E1C99" w:rsidRPr="005517C6" w:rsidRDefault="005E1C99" w:rsidP="004A121C">
            <w:pPr>
              <w:spacing w:line="240" w:lineRule="auto"/>
              <w:ind w:leftChars="0" w:left="0" w:firstLineChars="0" w:firstLine="0"/>
              <w:jc w:val="both"/>
              <w:rPr>
                <w:rFonts w:asciiTheme="minorHAnsi" w:hAnsiTheme="minorHAnsi" w:cstheme="minorHAnsi"/>
                <w:lang w:val="id-ID"/>
              </w:rPr>
            </w:pPr>
            <w:r w:rsidRPr="00BD77F5">
              <w:rPr>
                <w:rFonts w:asciiTheme="minorHAnsi" w:hAnsiTheme="minorHAnsi" w:cstheme="minorHAnsi"/>
              </w:rPr>
              <w:t>“</w:t>
            </w:r>
            <w:r w:rsidRPr="00BD77F5">
              <w:rPr>
                <w:rFonts w:asciiTheme="minorHAnsi" w:hAnsiTheme="minorHAnsi" w:cstheme="minorHAnsi"/>
                <w:i/>
              </w:rPr>
              <w:t>I command you, moreover, to obey me to the letter, I who am a minister of God, despite my unworthiness.”</w:t>
            </w:r>
          </w:p>
        </w:tc>
        <w:tc>
          <w:tcPr>
            <w:tcW w:w="779" w:type="dxa"/>
            <w:vAlign w:val="center"/>
          </w:tcPr>
          <w:p w:rsidR="005E1C99" w:rsidRDefault="005E1C99" w:rsidP="004A121C">
            <w:pPr>
              <w:ind w:left="0" w:hanging="2"/>
              <w:jc w:val="center"/>
            </w:pPr>
          </w:p>
        </w:tc>
        <w:tc>
          <w:tcPr>
            <w:tcW w:w="780" w:type="dxa"/>
            <w:vAlign w:val="center"/>
          </w:tcPr>
          <w:p w:rsidR="005E1C99" w:rsidRDefault="005E1C99" w:rsidP="004A121C">
            <w:pPr>
              <w:ind w:left="0" w:hanging="2"/>
              <w:jc w:val="cente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709"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567"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708" w:type="dxa"/>
            <w:vAlign w:val="center"/>
          </w:tcPr>
          <w:p w:rsidR="005E1C99" w:rsidRDefault="005E1C99" w:rsidP="004A121C">
            <w:pPr>
              <w:spacing w:line="240" w:lineRule="auto"/>
              <w:ind w:leftChars="0" w:left="0" w:firstLineChars="0" w:firstLine="0"/>
              <w:jc w:val="center"/>
              <w:rPr>
                <w:lang w:val="id-ID"/>
              </w:rPr>
            </w:pPr>
          </w:p>
        </w:tc>
      </w:tr>
      <w:tr w:rsidR="005E1C99" w:rsidTr="004A121C">
        <w:tc>
          <w:tcPr>
            <w:tcW w:w="567" w:type="dxa"/>
            <w:vAlign w:val="center"/>
          </w:tcPr>
          <w:p w:rsidR="005E1C99" w:rsidRPr="00DD74D1" w:rsidRDefault="005E1C99" w:rsidP="004A121C">
            <w:pPr>
              <w:spacing w:line="240" w:lineRule="auto"/>
              <w:ind w:leftChars="0" w:left="0" w:firstLineChars="0" w:firstLine="0"/>
              <w:jc w:val="center"/>
              <w:rPr>
                <w:lang w:val="id-ID"/>
              </w:rPr>
            </w:pPr>
            <w:r>
              <w:rPr>
                <w:lang w:val="id-ID"/>
              </w:rPr>
              <w:t>3.</w:t>
            </w:r>
          </w:p>
        </w:tc>
        <w:tc>
          <w:tcPr>
            <w:tcW w:w="2977" w:type="dxa"/>
            <w:vAlign w:val="center"/>
          </w:tcPr>
          <w:p w:rsidR="005E1C99" w:rsidRPr="005517C6" w:rsidRDefault="005E1C99" w:rsidP="004A121C">
            <w:pPr>
              <w:spacing w:line="240" w:lineRule="auto"/>
              <w:ind w:leftChars="0" w:left="0" w:firstLineChars="0" w:firstLine="0"/>
              <w:jc w:val="both"/>
              <w:rPr>
                <w:rFonts w:asciiTheme="minorHAnsi" w:hAnsiTheme="minorHAnsi" w:cstheme="minorHAnsi"/>
                <w:lang w:val="id-ID"/>
              </w:rPr>
            </w:pPr>
            <w:r w:rsidRPr="005517C6">
              <w:rPr>
                <w:rFonts w:asciiTheme="minorHAnsi" w:hAnsiTheme="minorHAnsi" w:cstheme="minorHAnsi"/>
                <w:i/>
              </w:rPr>
              <w:t>“Thy kingdom come, Give us this day.”</w:t>
            </w:r>
          </w:p>
        </w:tc>
        <w:tc>
          <w:tcPr>
            <w:tcW w:w="779" w:type="dxa"/>
            <w:vAlign w:val="center"/>
          </w:tcPr>
          <w:p w:rsidR="005E1C99" w:rsidRDefault="005E1C99" w:rsidP="004A121C">
            <w:pPr>
              <w:ind w:left="0" w:hanging="2"/>
              <w:jc w:val="center"/>
            </w:pPr>
            <w:r>
              <w:rPr>
                <w:rFonts w:ascii="Times New Roman" w:hAnsi="Times New Roman" w:cs="Times New Roman"/>
                <w:b/>
                <w:sz w:val="24"/>
                <w:szCs w:val="24"/>
              </w:rPr>
              <w:sym w:font="Wingdings 2" w:char="F050"/>
            </w:r>
          </w:p>
        </w:tc>
        <w:tc>
          <w:tcPr>
            <w:tcW w:w="780" w:type="dxa"/>
            <w:vAlign w:val="center"/>
          </w:tcPr>
          <w:p w:rsidR="005E1C99" w:rsidRDefault="005E1C99" w:rsidP="004A121C">
            <w:pPr>
              <w:ind w:left="0" w:hanging="2"/>
              <w:jc w:val="center"/>
            </w:pPr>
          </w:p>
        </w:tc>
        <w:tc>
          <w:tcPr>
            <w:tcW w:w="709"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567"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708" w:type="dxa"/>
            <w:vAlign w:val="center"/>
          </w:tcPr>
          <w:p w:rsidR="005E1C99" w:rsidRDefault="005E1C99" w:rsidP="004A121C">
            <w:pPr>
              <w:spacing w:line="240" w:lineRule="auto"/>
              <w:ind w:leftChars="0" w:left="0" w:firstLineChars="0" w:firstLine="0"/>
              <w:jc w:val="center"/>
              <w:rPr>
                <w:lang w:val="id-ID"/>
              </w:rPr>
            </w:pPr>
          </w:p>
        </w:tc>
      </w:tr>
      <w:tr w:rsidR="005E1C99" w:rsidTr="004A121C">
        <w:tc>
          <w:tcPr>
            <w:tcW w:w="567" w:type="dxa"/>
            <w:vAlign w:val="center"/>
          </w:tcPr>
          <w:p w:rsidR="005E1C99" w:rsidRPr="00DD74D1" w:rsidRDefault="005E1C99" w:rsidP="004A121C">
            <w:pPr>
              <w:spacing w:line="240" w:lineRule="auto"/>
              <w:ind w:leftChars="0" w:left="0" w:firstLineChars="0" w:firstLine="0"/>
              <w:jc w:val="center"/>
              <w:rPr>
                <w:lang w:val="id-ID"/>
              </w:rPr>
            </w:pPr>
            <w:r>
              <w:rPr>
                <w:lang w:val="id-ID"/>
              </w:rPr>
              <w:t>4.</w:t>
            </w:r>
          </w:p>
        </w:tc>
        <w:tc>
          <w:tcPr>
            <w:tcW w:w="2977" w:type="dxa"/>
            <w:vAlign w:val="center"/>
          </w:tcPr>
          <w:p w:rsidR="005E1C99" w:rsidRDefault="005E1C99" w:rsidP="004A121C">
            <w:pPr>
              <w:spacing w:line="240" w:lineRule="auto"/>
              <w:ind w:leftChars="0" w:left="0" w:firstLineChars="0" w:firstLine="0"/>
              <w:jc w:val="both"/>
              <w:rPr>
                <w:lang w:val="id-ID"/>
              </w:rPr>
            </w:pPr>
            <w:r w:rsidRPr="005517C6">
              <w:rPr>
                <w:rFonts w:asciiTheme="minorHAnsi" w:hAnsiTheme="minorHAnsi" w:cstheme="minorHAnsi"/>
                <w:i/>
              </w:rPr>
              <w:t>“In the name of Christ, let her go.”</w:t>
            </w:r>
          </w:p>
        </w:tc>
        <w:tc>
          <w:tcPr>
            <w:tcW w:w="779" w:type="dxa"/>
            <w:vAlign w:val="center"/>
          </w:tcPr>
          <w:p w:rsidR="005E1C99" w:rsidRDefault="005E1C99" w:rsidP="004A121C">
            <w:pPr>
              <w:ind w:left="0" w:hanging="2"/>
              <w:jc w:val="center"/>
            </w:pPr>
          </w:p>
        </w:tc>
        <w:tc>
          <w:tcPr>
            <w:tcW w:w="780" w:type="dxa"/>
            <w:vAlign w:val="center"/>
          </w:tcPr>
          <w:p w:rsidR="005E1C99" w:rsidRDefault="005E1C99" w:rsidP="004A121C">
            <w:pPr>
              <w:ind w:left="0" w:hanging="2"/>
              <w:jc w:val="cente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709"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567" w:type="dxa"/>
            <w:vAlign w:val="center"/>
          </w:tcPr>
          <w:p w:rsidR="005E1C99" w:rsidRDefault="005E1C99" w:rsidP="004A121C">
            <w:pPr>
              <w:spacing w:line="240" w:lineRule="auto"/>
              <w:ind w:leftChars="0" w:left="0" w:firstLineChars="0" w:firstLine="0"/>
              <w:jc w:val="center"/>
              <w:rPr>
                <w:lang w:val="id-ID"/>
              </w:rPr>
            </w:pPr>
          </w:p>
        </w:tc>
        <w:tc>
          <w:tcPr>
            <w:tcW w:w="709"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8" w:type="dxa"/>
            <w:vAlign w:val="center"/>
          </w:tcPr>
          <w:p w:rsidR="005E1C99" w:rsidRDefault="005E1C99" w:rsidP="004A121C">
            <w:pPr>
              <w:spacing w:line="240" w:lineRule="auto"/>
              <w:ind w:leftChars="0" w:left="0" w:firstLineChars="0" w:firstLine="0"/>
              <w:jc w:val="center"/>
              <w:rPr>
                <w:lang w:val="id-ID"/>
              </w:rPr>
            </w:pPr>
          </w:p>
        </w:tc>
      </w:tr>
      <w:tr w:rsidR="005E1C99" w:rsidTr="004A121C">
        <w:tc>
          <w:tcPr>
            <w:tcW w:w="567" w:type="dxa"/>
            <w:vAlign w:val="center"/>
          </w:tcPr>
          <w:p w:rsidR="005E1C99" w:rsidRPr="00DD74D1" w:rsidRDefault="005E1C99" w:rsidP="004A121C">
            <w:pPr>
              <w:spacing w:line="240" w:lineRule="auto"/>
              <w:ind w:leftChars="0" w:left="0" w:firstLineChars="0" w:firstLine="0"/>
              <w:jc w:val="center"/>
              <w:rPr>
                <w:lang w:val="id-ID"/>
              </w:rPr>
            </w:pPr>
            <w:r>
              <w:rPr>
                <w:lang w:val="id-ID"/>
              </w:rPr>
              <w:t>5.</w:t>
            </w:r>
          </w:p>
        </w:tc>
        <w:tc>
          <w:tcPr>
            <w:tcW w:w="2977" w:type="dxa"/>
            <w:vAlign w:val="center"/>
          </w:tcPr>
          <w:p w:rsidR="005E1C99" w:rsidRPr="005517C6" w:rsidRDefault="005E1C99" w:rsidP="004A121C">
            <w:pPr>
              <w:spacing w:line="240" w:lineRule="auto"/>
              <w:ind w:leftChars="0" w:left="0" w:firstLineChars="0" w:firstLine="0"/>
              <w:jc w:val="both"/>
              <w:rPr>
                <w:rFonts w:asciiTheme="minorHAnsi" w:hAnsiTheme="minorHAnsi" w:cstheme="minorHAnsi"/>
                <w:lang w:val="id-ID"/>
              </w:rPr>
            </w:pPr>
            <w:r w:rsidRPr="005517C6">
              <w:rPr>
                <w:rFonts w:asciiTheme="minorHAnsi" w:hAnsiTheme="minorHAnsi" w:cstheme="minorHAnsi"/>
                <w:i/>
              </w:rPr>
              <w:t>“Oh, Mary. Lord is with thee. Blessed art thou, and of the Angels</w:t>
            </w:r>
            <w:r>
              <w:rPr>
                <w:rFonts w:asciiTheme="minorHAnsi" w:hAnsiTheme="minorHAnsi" w:cstheme="minorHAnsi"/>
                <w:i/>
                <w:lang w:val="id-ID"/>
              </w:rPr>
              <w:t>.</w:t>
            </w:r>
            <w:r w:rsidRPr="005517C6">
              <w:rPr>
                <w:rFonts w:asciiTheme="minorHAnsi" w:hAnsiTheme="minorHAnsi" w:cstheme="minorHAnsi"/>
                <w:i/>
              </w:rPr>
              <w:t>"</w:t>
            </w:r>
          </w:p>
        </w:tc>
        <w:tc>
          <w:tcPr>
            <w:tcW w:w="779" w:type="dxa"/>
            <w:vAlign w:val="center"/>
          </w:tcPr>
          <w:p w:rsidR="005E1C99" w:rsidRDefault="005E1C99" w:rsidP="004A121C">
            <w:pPr>
              <w:ind w:left="0" w:hanging="2"/>
              <w:jc w:val="center"/>
            </w:pPr>
            <w:r>
              <w:rPr>
                <w:rFonts w:ascii="Times New Roman" w:hAnsi="Times New Roman" w:cs="Times New Roman"/>
                <w:b/>
                <w:sz w:val="24"/>
                <w:szCs w:val="24"/>
              </w:rPr>
              <w:sym w:font="Wingdings 2" w:char="F050"/>
            </w:r>
          </w:p>
        </w:tc>
        <w:tc>
          <w:tcPr>
            <w:tcW w:w="780" w:type="dxa"/>
            <w:vAlign w:val="center"/>
          </w:tcPr>
          <w:p w:rsidR="005E1C99" w:rsidRDefault="005E1C99" w:rsidP="004A121C">
            <w:pPr>
              <w:ind w:left="0" w:hanging="2"/>
              <w:jc w:val="center"/>
            </w:pPr>
          </w:p>
        </w:tc>
        <w:tc>
          <w:tcPr>
            <w:tcW w:w="709"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567"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708" w:type="dxa"/>
            <w:vAlign w:val="center"/>
          </w:tcPr>
          <w:p w:rsidR="005E1C99" w:rsidRDefault="005E1C99" w:rsidP="004A121C">
            <w:pPr>
              <w:spacing w:line="240" w:lineRule="auto"/>
              <w:ind w:leftChars="0" w:left="0" w:firstLineChars="0" w:firstLine="0"/>
              <w:jc w:val="center"/>
              <w:rPr>
                <w:lang w:val="id-ID"/>
              </w:rPr>
            </w:pPr>
          </w:p>
        </w:tc>
      </w:tr>
      <w:tr w:rsidR="005E1C99" w:rsidTr="004A121C">
        <w:tc>
          <w:tcPr>
            <w:tcW w:w="567" w:type="dxa"/>
            <w:vAlign w:val="center"/>
          </w:tcPr>
          <w:p w:rsidR="005E1C99" w:rsidRDefault="000D0DD2" w:rsidP="000D0DD2">
            <w:pPr>
              <w:spacing w:line="240" w:lineRule="auto"/>
              <w:ind w:leftChars="0" w:left="0" w:firstLineChars="0" w:firstLine="0"/>
              <w:jc w:val="center"/>
              <w:rPr>
                <w:lang w:val="id-ID"/>
              </w:rPr>
            </w:pPr>
            <w:r>
              <w:rPr>
                <w:lang w:val="id-ID"/>
              </w:rPr>
              <w:t>6.</w:t>
            </w:r>
          </w:p>
        </w:tc>
        <w:tc>
          <w:tcPr>
            <w:tcW w:w="2977" w:type="dxa"/>
            <w:vAlign w:val="center"/>
          </w:tcPr>
          <w:p w:rsidR="005E1C99" w:rsidRPr="00C93547" w:rsidRDefault="005E1C99" w:rsidP="004A121C">
            <w:pPr>
              <w:spacing w:line="240" w:lineRule="auto"/>
              <w:ind w:leftChars="0" w:left="0" w:firstLineChars="0" w:firstLine="0"/>
              <w:jc w:val="both"/>
              <w:rPr>
                <w:rFonts w:asciiTheme="minorHAnsi" w:hAnsiTheme="minorHAnsi" w:cstheme="minorHAnsi"/>
                <w:i/>
                <w:lang w:val="id-ID"/>
              </w:rPr>
            </w:pPr>
            <w:r w:rsidRPr="00C93547">
              <w:rPr>
                <w:rFonts w:asciiTheme="minorHAnsi" w:hAnsiTheme="minorHAnsi" w:cstheme="minorHAnsi"/>
                <w:i/>
              </w:rPr>
              <w:t xml:space="preserve">“Where two of you gather, in my name, there am I. Lord have mercy”. Lord </w:t>
            </w:r>
            <w:proofErr w:type="gramStart"/>
            <w:r w:rsidRPr="00C93547">
              <w:rPr>
                <w:rFonts w:asciiTheme="minorHAnsi" w:hAnsiTheme="minorHAnsi" w:cstheme="minorHAnsi"/>
                <w:i/>
              </w:rPr>
              <w:t>have</w:t>
            </w:r>
            <w:proofErr w:type="gramEnd"/>
            <w:r w:rsidRPr="00C93547">
              <w:rPr>
                <w:rFonts w:asciiTheme="minorHAnsi" w:hAnsiTheme="minorHAnsi" w:cstheme="minorHAnsi"/>
                <w:i/>
              </w:rPr>
              <w:t xml:space="preserve"> mercy</w:t>
            </w:r>
            <w:r>
              <w:rPr>
                <w:rFonts w:asciiTheme="minorHAnsi" w:hAnsiTheme="minorHAnsi" w:cstheme="minorHAnsi"/>
                <w:i/>
                <w:lang w:val="id-ID"/>
              </w:rPr>
              <w:t>.</w:t>
            </w:r>
            <w:r w:rsidRPr="00C93547">
              <w:rPr>
                <w:rFonts w:asciiTheme="minorHAnsi" w:hAnsiTheme="minorHAnsi" w:cstheme="minorHAnsi"/>
                <w:i/>
              </w:rPr>
              <w:t>”</w:t>
            </w:r>
          </w:p>
        </w:tc>
        <w:tc>
          <w:tcPr>
            <w:tcW w:w="779" w:type="dxa"/>
            <w:vAlign w:val="center"/>
          </w:tcPr>
          <w:p w:rsidR="005E1C99" w:rsidRDefault="005E1C99" w:rsidP="004A121C">
            <w:pPr>
              <w:ind w:left="0" w:hanging="2"/>
              <w:jc w:val="center"/>
            </w:pPr>
            <w:r>
              <w:rPr>
                <w:rFonts w:ascii="Times New Roman" w:hAnsi="Times New Roman" w:cs="Times New Roman"/>
                <w:b/>
                <w:sz w:val="24"/>
                <w:szCs w:val="24"/>
              </w:rPr>
              <w:sym w:font="Wingdings 2" w:char="F050"/>
            </w:r>
          </w:p>
        </w:tc>
        <w:tc>
          <w:tcPr>
            <w:tcW w:w="780" w:type="dxa"/>
            <w:vAlign w:val="center"/>
          </w:tcPr>
          <w:p w:rsidR="005E1C99" w:rsidRDefault="005E1C99" w:rsidP="004A121C">
            <w:pPr>
              <w:ind w:left="0" w:hanging="2"/>
              <w:jc w:val="center"/>
            </w:pPr>
          </w:p>
        </w:tc>
        <w:tc>
          <w:tcPr>
            <w:tcW w:w="709"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c>
          <w:tcPr>
            <w:tcW w:w="709" w:type="dxa"/>
            <w:vAlign w:val="center"/>
          </w:tcPr>
          <w:p w:rsidR="005E1C99" w:rsidRDefault="005E1C99" w:rsidP="004A121C">
            <w:pPr>
              <w:spacing w:line="240" w:lineRule="auto"/>
              <w:ind w:leftChars="0" w:left="0" w:firstLineChars="0" w:firstLine="0"/>
              <w:jc w:val="center"/>
              <w:rPr>
                <w:lang w:val="id-ID"/>
              </w:rPr>
            </w:pPr>
          </w:p>
        </w:tc>
        <w:tc>
          <w:tcPr>
            <w:tcW w:w="567" w:type="dxa"/>
            <w:vAlign w:val="center"/>
          </w:tcPr>
          <w:p w:rsidR="005E1C99" w:rsidRDefault="005E1C99" w:rsidP="004A121C">
            <w:pPr>
              <w:spacing w:line="240" w:lineRule="auto"/>
              <w:ind w:leftChars="0" w:left="0" w:firstLineChars="0" w:firstLine="0"/>
              <w:jc w:val="center"/>
              <w:rPr>
                <w:lang w:val="id-ID"/>
              </w:rPr>
            </w:pPr>
          </w:p>
        </w:tc>
        <w:tc>
          <w:tcPr>
            <w:tcW w:w="709" w:type="dxa"/>
            <w:vAlign w:val="center"/>
          </w:tcPr>
          <w:p w:rsidR="005E1C99" w:rsidRDefault="005E1C99" w:rsidP="004A121C">
            <w:pPr>
              <w:spacing w:line="240" w:lineRule="auto"/>
              <w:ind w:leftChars="0" w:left="0" w:firstLineChars="0" w:firstLine="0"/>
              <w:jc w:val="center"/>
              <w:rPr>
                <w:lang w:val="id-ID"/>
              </w:rPr>
            </w:pPr>
          </w:p>
        </w:tc>
        <w:tc>
          <w:tcPr>
            <w:tcW w:w="708" w:type="dxa"/>
            <w:vAlign w:val="center"/>
          </w:tcPr>
          <w:p w:rsidR="005E1C99" w:rsidRDefault="005E1C99" w:rsidP="004A121C">
            <w:pPr>
              <w:spacing w:line="240" w:lineRule="auto"/>
              <w:ind w:leftChars="0" w:left="0" w:firstLineChars="0" w:firstLine="0"/>
              <w:jc w:val="center"/>
              <w:rPr>
                <w:lang w:val="id-ID"/>
              </w:rPr>
            </w:pPr>
            <w:r>
              <w:rPr>
                <w:rFonts w:ascii="Times New Roman" w:hAnsi="Times New Roman" w:cs="Times New Roman"/>
                <w:b/>
                <w:sz w:val="24"/>
                <w:szCs w:val="24"/>
              </w:rPr>
              <w:sym w:font="Wingdings 2" w:char="F050"/>
            </w:r>
          </w:p>
        </w:tc>
      </w:tr>
    </w:tbl>
    <w:p w:rsidR="000D0DD2" w:rsidRDefault="000D0DD2" w:rsidP="005E1C99">
      <w:pPr>
        <w:spacing w:line="240" w:lineRule="auto"/>
        <w:ind w:leftChars="0" w:left="0" w:firstLineChars="0" w:firstLine="0"/>
        <w:rPr>
          <w:b/>
          <w:lang w:val="id-ID"/>
        </w:rPr>
      </w:pPr>
    </w:p>
    <w:p w:rsidR="005E1C99" w:rsidRDefault="005E1C99" w:rsidP="005E1C99">
      <w:pPr>
        <w:spacing w:line="240" w:lineRule="auto"/>
        <w:ind w:leftChars="0" w:left="0" w:firstLineChars="0" w:firstLine="0"/>
        <w:rPr>
          <w:b/>
          <w:lang w:val="id-ID"/>
        </w:rPr>
      </w:pPr>
      <w:r>
        <w:rPr>
          <w:b/>
          <w:lang w:val="id-ID"/>
        </w:rPr>
        <w:t>ABBREVATION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281"/>
        <w:gridCol w:w="2429"/>
        <w:gridCol w:w="708"/>
        <w:gridCol w:w="284"/>
        <w:gridCol w:w="1701"/>
        <w:gridCol w:w="598"/>
        <w:gridCol w:w="277"/>
        <w:gridCol w:w="1783"/>
      </w:tblGrid>
      <w:tr w:rsidR="005E1C99" w:rsidTr="004A121C">
        <w:tc>
          <w:tcPr>
            <w:tcW w:w="659" w:type="dxa"/>
          </w:tcPr>
          <w:p w:rsidR="005E1C99" w:rsidRDefault="005E1C99" w:rsidP="004A121C">
            <w:pPr>
              <w:spacing w:line="240" w:lineRule="auto"/>
              <w:ind w:leftChars="0" w:left="0" w:firstLineChars="0" w:firstLine="0"/>
              <w:rPr>
                <w:b/>
                <w:lang w:val="id-ID"/>
              </w:rPr>
            </w:pPr>
            <w:r>
              <w:rPr>
                <w:b/>
                <w:lang w:val="id-ID"/>
              </w:rPr>
              <w:t>CCP</w:t>
            </w:r>
          </w:p>
        </w:tc>
        <w:tc>
          <w:tcPr>
            <w:tcW w:w="281" w:type="dxa"/>
          </w:tcPr>
          <w:p w:rsidR="005E1C99" w:rsidRDefault="005E1C99" w:rsidP="004A121C">
            <w:pPr>
              <w:spacing w:line="240" w:lineRule="auto"/>
              <w:ind w:leftChars="0" w:left="0" w:firstLineChars="0" w:firstLine="0"/>
              <w:rPr>
                <w:b/>
                <w:lang w:val="id-ID"/>
              </w:rPr>
            </w:pPr>
            <w:r>
              <w:rPr>
                <w:b/>
                <w:lang w:val="id-ID"/>
              </w:rPr>
              <w:t>:</w:t>
            </w:r>
          </w:p>
        </w:tc>
        <w:tc>
          <w:tcPr>
            <w:tcW w:w="2429" w:type="dxa"/>
          </w:tcPr>
          <w:p w:rsidR="005E1C99" w:rsidRDefault="005E1C99" w:rsidP="004A121C">
            <w:pPr>
              <w:tabs>
                <w:tab w:val="left" w:pos="1065"/>
              </w:tabs>
              <w:spacing w:line="240" w:lineRule="auto"/>
              <w:ind w:leftChars="0" w:left="0" w:firstLineChars="0" w:firstLine="0"/>
              <w:rPr>
                <w:b/>
                <w:lang w:val="id-ID"/>
              </w:rPr>
            </w:pPr>
            <w:r>
              <w:rPr>
                <w:b/>
                <w:lang w:val="id-ID"/>
              </w:rPr>
              <w:t>Catholic Church Prayer</w:t>
            </w:r>
          </w:p>
        </w:tc>
        <w:tc>
          <w:tcPr>
            <w:tcW w:w="708" w:type="dxa"/>
          </w:tcPr>
          <w:p w:rsidR="005E1C99" w:rsidRDefault="005E1C99" w:rsidP="004A121C">
            <w:pPr>
              <w:spacing w:line="240" w:lineRule="auto"/>
              <w:ind w:leftChars="0" w:left="0" w:firstLineChars="0" w:firstLine="0"/>
              <w:rPr>
                <w:b/>
                <w:lang w:val="id-ID"/>
              </w:rPr>
            </w:pPr>
            <w:r>
              <w:rPr>
                <w:b/>
                <w:lang w:val="id-ID"/>
              </w:rPr>
              <w:t>CMD</w:t>
            </w:r>
          </w:p>
        </w:tc>
        <w:tc>
          <w:tcPr>
            <w:tcW w:w="284" w:type="dxa"/>
          </w:tcPr>
          <w:p w:rsidR="005E1C99" w:rsidRDefault="005E1C99" w:rsidP="004A121C">
            <w:pPr>
              <w:spacing w:line="240" w:lineRule="auto"/>
              <w:ind w:leftChars="0" w:left="0" w:firstLineChars="0" w:firstLine="0"/>
              <w:rPr>
                <w:b/>
                <w:lang w:val="id-ID"/>
              </w:rPr>
            </w:pPr>
            <w:r>
              <w:rPr>
                <w:b/>
                <w:lang w:val="id-ID"/>
              </w:rPr>
              <w:t>:</w:t>
            </w:r>
          </w:p>
        </w:tc>
        <w:tc>
          <w:tcPr>
            <w:tcW w:w="1701" w:type="dxa"/>
          </w:tcPr>
          <w:p w:rsidR="005E1C99" w:rsidRDefault="005E1C99" w:rsidP="004A121C">
            <w:pPr>
              <w:spacing w:line="240" w:lineRule="auto"/>
              <w:ind w:leftChars="0" w:left="0" w:firstLineChars="0" w:firstLine="0"/>
              <w:rPr>
                <w:b/>
                <w:lang w:val="id-ID"/>
              </w:rPr>
            </w:pPr>
            <w:r>
              <w:rPr>
                <w:b/>
                <w:lang w:val="id-ID"/>
              </w:rPr>
              <w:t>Commanding</w:t>
            </w:r>
          </w:p>
        </w:tc>
        <w:tc>
          <w:tcPr>
            <w:tcW w:w="598" w:type="dxa"/>
          </w:tcPr>
          <w:p w:rsidR="005E1C99" w:rsidRDefault="005E1C99" w:rsidP="004A121C">
            <w:pPr>
              <w:spacing w:line="240" w:lineRule="auto"/>
              <w:ind w:leftChars="0" w:left="0" w:firstLineChars="0" w:firstLine="0"/>
              <w:rPr>
                <w:b/>
                <w:lang w:val="id-ID"/>
              </w:rPr>
            </w:pPr>
            <w:r>
              <w:rPr>
                <w:b/>
                <w:lang w:val="id-ID"/>
              </w:rPr>
              <w:t>PSD</w:t>
            </w:r>
          </w:p>
        </w:tc>
        <w:tc>
          <w:tcPr>
            <w:tcW w:w="277" w:type="dxa"/>
          </w:tcPr>
          <w:p w:rsidR="005E1C99" w:rsidRDefault="005E1C99" w:rsidP="004A121C">
            <w:pPr>
              <w:spacing w:line="240" w:lineRule="auto"/>
              <w:ind w:leftChars="0" w:left="0" w:firstLineChars="0" w:firstLine="0"/>
              <w:rPr>
                <w:b/>
                <w:lang w:val="id-ID"/>
              </w:rPr>
            </w:pPr>
            <w:r>
              <w:rPr>
                <w:b/>
                <w:lang w:val="id-ID"/>
              </w:rPr>
              <w:t>:</w:t>
            </w:r>
          </w:p>
        </w:tc>
        <w:tc>
          <w:tcPr>
            <w:tcW w:w="1783" w:type="dxa"/>
          </w:tcPr>
          <w:p w:rsidR="005E1C99" w:rsidRDefault="005E1C99" w:rsidP="004A121C">
            <w:pPr>
              <w:spacing w:line="240" w:lineRule="auto"/>
              <w:ind w:leftChars="0" w:left="0" w:firstLineChars="0" w:firstLine="0"/>
              <w:rPr>
                <w:b/>
                <w:lang w:val="id-ID"/>
              </w:rPr>
            </w:pPr>
            <w:r>
              <w:rPr>
                <w:b/>
                <w:lang w:val="id-ID"/>
              </w:rPr>
              <w:t>Persuading</w:t>
            </w:r>
          </w:p>
        </w:tc>
      </w:tr>
      <w:tr w:rsidR="005E1C99" w:rsidTr="004A121C">
        <w:tc>
          <w:tcPr>
            <w:tcW w:w="659" w:type="dxa"/>
          </w:tcPr>
          <w:p w:rsidR="005E1C99" w:rsidRDefault="005E1C99" w:rsidP="004A121C">
            <w:pPr>
              <w:spacing w:line="240" w:lineRule="auto"/>
              <w:ind w:leftChars="0" w:left="0" w:firstLineChars="0" w:firstLine="0"/>
              <w:rPr>
                <w:b/>
                <w:lang w:val="id-ID"/>
              </w:rPr>
            </w:pPr>
            <w:r>
              <w:rPr>
                <w:b/>
                <w:lang w:val="id-ID"/>
              </w:rPr>
              <w:t>EP</w:t>
            </w:r>
          </w:p>
        </w:tc>
        <w:tc>
          <w:tcPr>
            <w:tcW w:w="281" w:type="dxa"/>
          </w:tcPr>
          <w:p w:rsidR="005E1C99" w:rsidRDefault="005E1C99" w:rsidP="004A121C">
            <w:pPr>
              <w:spacing w:line="240" w:lineRule="auto"/>
              <w:ind w:leftChars="0" w:left="0" w:firstLineChars="0" w:firstLine="0"/>
              <w:rPr>
                <w:b/>
                <w:lang w:val="id-ID"/>
              </w:rPr>
            </w:pPr>
            <w:r>
              <w:rPr>
                <w:b/>
                <w:lang w:val="id-ID"/>
              </w:rPr>
              <w:t>:</w:t>
            </w:r>
          </w:p>
        </w:tc>
        <w:tc>
          <w:tcPr>
            <w:tcW w:w="2429" w:type="dxa"/>
          </w:tcPr>
          <w:p w:rsidR="005E1C99" w:rsidRDefault="005E1C99" w:rsidP="004A121C">
            <w:pPr>
              <w:spacing w:line="240" w:lineRule="auto"/>
              <w:ind w:leftChars="0" w:left="0" w:firstLineChars="0" w:firstLine="0"/>
              <w:rPr>
                <w:b/>
                <w:lang w:val="id-ID"/>
              </w:rPr>
            </w:pPr>
            <w:r>
              <w:rPr>
                <w:b/>
                <w:lang w:val="id-ID"/>
              </w:rPr>
              <w:t>Exorcism Prayer</w:t>
            </w:r>
          </w:p>
        </w:tc>
        <w:tc>
          <w:tcPr>
            <w:tcW w:w="708" w:type="dxa"/>
          </w:tcPr>
          <w:p w:rsidR="005E1C99" w:rsidRDefault="005E1C99" w:rsidP="004A121C">
            <w:pPr>
              <w:spacing w:line="240" w:lineRule="auto"/>
              <w:ind w:leftChars="0" w:left="0" w:firstLineChars="0" w:firstLine="0"/>
              <w:rPr>
                <w:b/>
                <w:lang w:val="id-ID"/>
              </w:rPr>
            </w:pPr>
            <w:r>
              <w:rPr>
                <w:b/>
                <w:lang w:val="id-ID"/>
              </w:rPr>
              <w:t>SRP</w:t>
            </w:r>
          </w:p>
        </w:tc>
        <w:tc>
          <w:tcPr>
            <w:tcW w:w="284" w:type="dxa"/>
          </w:tcPr>
          <w:p w:rsidR="005E1C99" w:rsidRDefault="005E1C99" w:rsidP="004A121C">
            <w:pPr>
              <w:spacing w:line="240" w:lineRule="auto"/>
              <w:ind w:leftChars="0" w:left="0" w:firstLineChars="0" w:firstLine="0"/>
              <w:rPr>
                <w:b/>
                <w:lang w:val="id-ID"/>
              </w:rPr>
            </w:pPr>
            <w:r>
              <w:rPr>
                <w:b/>
                <w:lang w:val="id-ID"/>
              </w:rPr>
              <w:t>:</w:t>
            </w:r>
          </w:p>
        </w:tc>
        <w:tc>
          <w:tcPr>
            <w:tcW w:w="1701" w:type="dxa"/>
          </w:tcPr>
          <w:p w:rsidR="005E1C99" w:rsidRDefault="005E1C99" w:rsidP="004A121C">
            <w:pPr>
              <w:spacing w:line="240" w:lineRule="auto"/>
              <w:ind w:leftChars="0" w:left="0" w:firstLineChars="0" w:firstLine="0"/>
              <w:rPr>
                <w:b/>
                <w:lang w:val="id-ID"/>
              </w:rPr>
            </w:pPr>
            <w:r>
              <w:rPr>
                <w:b/>
                <w:lang w:val="id-ID"/>
              </w:rPr>
              <w:t>Surprising</w:t>
            </w:r>
          </w:p>
        </w:tc>
        <w:tc>
          <w:tcPr>
            <w:tcW w:w="598" w:type="dxa"/>
          </w:tcPr>
          <w:p w:rsidR="005E1C99" w:rsidRDefault="005E1C99" w:rsidP="004A121C">
            <w:pPr>
              <w:spacing w:line="240" w:lineRule="auto"/>
              <w:ind w:leftChars="0" w:left="0" w:firstLineChars="0" w:firstLine="0"/>
              <w:rPr>
                <w:b/>
                <w:lang w:val="id-ID"/>
              </w:rPr>
            </w:pPr>
          </w:p>
        </w:tc>
        <w:tc>
          <w:tcPr>
            <w:tcW w:w="277" w:type="dxa"/>
          </w:tcPr>
          <w:p w:rsidR="005E1C99" w:rsidRDefault="005E1C99" w:rsidP="004A121C">
            <w:pPr>
              <w:spacing w:line="240" w:lineRule="auto"/>
              <w:ind w:leftChars="0" w:left="0" w:firstLineChars="0" w:firstLine="0"/>
              <w:rPr>
                <w:b/>
                <w:lang w:val="id-ID"/>
              </w:rPr>
            </w:pPr>
          </w:p>
        </w:tc>
        <w:tc>
          <w:tcPr>
            <w:tcW w:w="1783" w:type="dxa"/>
          </w:tcPr>
          <w:p w:rsidR="005E1C99" w:rsidRDefault="005E1C99" w:rsidP="004A121C">
            <w:pPr>
              <w:spacing w:line="240" w:lineRule="auto"/>
              <w:ind w:leftChars="0" w:left="0" w:firstLineChars="0" w:firstLine="0"/>
              <w:rPr>
                <w:b/>
                <w:lang w:val="id-ID"/>
              </w:rPr>
            </w:pPr>
          </w:p>
        </w:tc>
      </w:tr>
      <w:tr w:rsidR="005E1C99" w:rsidTr="004A121C">
        <w:tc>
          <w:tcPr>
            <w:tcW w:w="659" w:type="dxa"/>
          </w:tcPr>
          <w:p w:rsidR="005E1C99" w:rsidRDefault="005E1C99" w:rsidP="004A121C">
            <w:pPr>
              <w:spacing w:line="240" w:lineRule="auto"/>
              <w:ind w:leftChars="0" w:left="0" w:firstLineChars="0" w:firstLine="0"/>
              <w:rPr>
                <w:b/>
                <w:lang w:val="id-ID"/>
              </w:rPr>
            </w:pPr>
            <w:r>
              <w:rPr>
                <w:b/>
                <w:lang w:val="id-ID"/>
              </w:rPr>
              <w:t>EXP</w:t>
            </w:r>
          </w:p>
        </w:tc>
        <w:tc>
          <w:tcPr>
            <w:tcW w:w="281" w:type="dxa"/>
          </w:tcPr>
          <w:p w:rsidR="005E1C99" w:rsidRDefault="005E1C99" w:rsidP="004A121C">
            <w:pPr>
              <w:spacing w:line="240" w:lineRule="auto"/>
              <w:ind w:leftChars="0" w:left="0" w:firstLineChars="0" w:firstLine="0"/>
              <w:rPr>
                <w:b/>
                <w:lang w:val="id-ID"/>
              </w:rPr>
            </w:pPr>
            <w:r>
              <w:rPr>
                <w:b/>
                <w:lang w:val="id-ID"/>
              </w:rPr>
              <w:t>:</w:t>
            </w:r>
          </w:p>
        </w:tc>
        <w:tc>
          <w:tcPr>
            <w:tcW w:w="2429" w:type="dxa"/>
          </w:tcPr>
          <w:p w:rsidR="005E1C99" w:rsidRDefault="005E1C99" w:rsidP="004A121C">
            <w:pPr>
              <w:spacing w:line="240" w:lineRule="auto"/>
              <w:ind w:leftChars="0" w:left="0" w:firstLineChars="0" w:firstLine="0"/>
              <w:rPr>
                <w:b/>
                <w:lang w:val="id-ID"/>
              </w:rPr>
            </w:pPr>
            <w:r>
              <w:rPr>
                <w:b/>
                <w:lang w:val="id-ID"/>
              </w:rPr>
              <w:t>Expressing</w:t>
            </w:r>
          </w:p>
        </w:tc>
        <w:tc>
          <w:tcPr>
            <w:tcW w:w="708" w:type="dxa"/>
          </w:tcPr>
          <w:p w:rsidR="005E1C99" w:rsidRDefault="005E1C99" w:rsidP="004A121C">
            <w:pPr>
              <w:spacing w:line="240" w:lineRule="auto"/>
              <w:ind w:leftChars="0" w:left="0" w:firstLineChars="0" w:firstLine="0"/>
              <w:rPr>
                <w:b/>
                <w:lang w:val="id-ID"/>
              </w:rPr>
            </w:pPr>
            <w:r>
              <w:rPr>
                <w:b/>
                <w:lang w:val="id-ID"/>
              </w:rPr>
              <w:t>DSD</w:t>
            </w:r>
          </w:p>
        </w:tc>
        <w:tc>
          <w:tcPr>
            <w:tcW w:w="284" w:type="dxa"/>
          </w:tcPr>
          <w:p w:rsidR="005E1C99" w:rsidRDefault="005E1C99" w:rsidP="004A121C">
            <w:pPr>
              <w:spacing w:line="240" w:lineRule="auto"/>
              <w:ind w:leftChars="0" w:left="0" w:firstLineChars="0" w:firstLine="0"/>
              <w:rPr>
                <w:b/>
                <w:lang w:val="id-ID"/>
              </w:rPr>
            </w:pPr>
            <w:r>
              <w:rPr>
                <w:b/>
                <w:lang w:val="id-ID"/>
              </w:rPr>
              <w:t>:</w:t>
            </w:r>
          </w:p>
        </w:tc>
        <w:tc>
          <w:tcPr>
            <w:tcW w:w="1701" w:type="dxa"/>
          </w:tcPr>
          <w:p w:rsidR="005E1C99" w:rsidRDefault="005E1C99" w:rsidP="004A121C">
            <w:pPr>
              <w:spacing w:line="240" w:lineRule="auto"/>
              <w:ind w:leftChars="0" w:left="0" w:firstLineChars="0" w:firstLine="0"/>
              <w:rPr>
                <w:b/>
                <w:lang w:val="id-ID"/>
              </w:rPr>
            </w:pPr>
            <w:r>
              <w:rPr>
                <w:b/>
                <w:lang w:val="id-ID"/>
              </w:rPr>
              <w:t>Dissuading</w:t>
            </w:r>
          </w:p>
        </w:tc>
        <w:tc>
          <w:tcPr>
            <w:tcW w:w="598" w:type="dxa"/>
          </w:tcPr>
          <w:p w:rsidR="005E1C99" w:rsidRDefault="005E1C99" w:rsidP="004A121C">
            <w:pPr>
              <w:spacing w:line="240" w:lineRule="auto"/>
              <w:ind w:leftChars="0" w:left="0" w:firstLineChars="0" w:firstLine="0"/>
              <w:rPr>
                <w:b/>
                <w:lang w:val="id-ID"/>
              </w:rPr>
            </w:pPr>
          </w:p>
        </w:tc>
        <w:tc>
          <w:tcPr>
            <w:tcW w:w="277" w:type="dxa"/>
          </w:tcPr>
          <w:p w:rsidR="005E1C99" w:rsidRDefault="005E1C99" w:rsidP="004A121C">
            <w:pPr>
              <w:spacing w:line="240" w:lineRule="auto"/>
              <w:ind w:leftChars="0" w:left="0" w:firstLineChars="0" w:firstLine="0"/>
              <w:rPr>
                <w:b/>
                <w:lang w:val="id-ID"/>
              </w:rPr>
            </w:pPr>
          </w:p>
        </w:tc>
        <w:tc>
          <w:tcPr>
            <w:tcW w:w="1783" w:type="dxa"/>
          </w:tcPr>
          <w:p w:rsidR="005E1C99" w:rsidRDefault="005E1C99" w:rsidP="004A121C">
            <w:pPr>
              <w:spacing w:line="240" w:lineRule="auto"/>
              <w:ind w:leftChars="0" w:left="0" w:firstLineChars="0" w:firstLine="0"/>
              <w:rPr>
                <w:b/>
                <w:lang w:val="id-ID"/>
              </w:rPr>
            </w:pPr>
          </w:p>
        </w:tc>
      </w:tr>
    </w:tbl>
    <w:p w:rsidR="005E1C99" w:rsidRDefault="005E1C99" w:rsidP="005E1C99">
      <w:pPr>
        <w:spacing w:line="240" w:lineRule="auto"/>
        <w:ind w:leftChars="0" w:left="0" w:firstLineChars="0" w:firstLine="0"/>
        <w:rPr>
          <w:b/>
          <w:lang w:val="id-ID"/>
        </w:rPr>
      </w:pPr>
    </w:p>
    <w:p w:rsidR="00825B5F" w:rsidRDefault="00825B5F" w:rsidP="005E1C99">
      <w:pPr>
        <w:spacing w:line="240" w:lineRule="auto"/>
        <w:ind w:leftChars="0" w:left="0" w:firstLineChars="0" w:firstLine="0"/>
        <w:rPr>
          <w:b/>
          <w:lang w:val="id-ID"/>
        </w:rPr>
      </w:pPr>
    </w:p>
    <w:p w:rsidR="00825B5F" w:rsidRDefault="00825B5F" w:rsidP="005E1C99">
      <w:pPr>
        <w:spacing w:line="240" w:lineRule="auto"/>
        <w:ind w:leftChars="0" w:left="0" w:firstLineChars="0" w:firstLine="0"/>
        <w:rPr>
          <w:b/>
          <w:lang w:val="id-ID"/>
        </w:rPr>
      </w:pPr>
    </w:p>
    <w:p w:rsidR="00825B5F" w:rsidRDefault="00825B5F" w:rsidP="005E1C99">
      <w:pPr>
        <w:spacing w:line="240" w:lineRule="auto"/>
        <w:ind w:leftChars="0" w:left="0" w:firstLineChars="0" w:firstLine="0"/>
        <w:rPr>
          <w:b/>
          <w:lang w:val="id-ID"/>
        </w:rPr>
      </w:pPr>
    </w:p>
    <w:p w:rsidR="00825B5F" w:rsidRDefault="00825B5F" w:rsidP="005E1C99">
      <w:pPr>
        <w:spacing w:line="240" w:lineRule="auto"/>
        <w:ind w:leftChars="0" w:left="0" w:firstLineChars="0" w:firstLine="0"/>
        <w:rPr>
          <w:b/>
          <w:lang w:val="id-ID"/>
        </w:rPr>
      </w:pPr>
    </w:p>
    <w:p w:rsidR="005E1C99" w:rsidRDefault="005E1C99" w:rsidP="005E1C99">
      <w:pPr>
        <w:spacing w:line="240" w:lineRule="auto"/>
        <w:ind w:leftChars="0" w:left="0" w:firstLineChars="0" w:firstLine="0"/>
        <w:rPr>
          <w:b/>
          <w:lang w:val="id-ID"/>
        </w:rPr>
      </w:pPr>
      <w:r>
        <w:rPr>
          <w:b/>
          <w:lang w:val="id-ID"/>
        </w:rPr>
        <w:lastRenderedPageBreak/>
        <w:t>Datum 1</w:t>
      </w:r>
    </w:p>
    <w:p w:rsidR="005E1C99" w:rsidRDefault="005E1C99" w:rsidP="005E1C99">
      <w:pPr>
        <w:spacing w:line="240" w:lineRule="auto"/>
        <w:ind w:leftChars="0" w:left="0" w:firstLineChars="0" w:firstLine="0"/>
        <w:rPr>
          <w:rFonts w:asciiTheme="minorHAnsi" w:hAnsiTheme="minorHAnsi" w:cstheme="minorHAnsi"/>
          <w:i/>
          <w:lang w:val="id-ID"/>
        </w:rPr>
      </w:pPr>
      <w:proofErr w:type="gramStart"/>
      <w:r w:rsidRPr="005517C6">
        <w:rPr>
          <w:rFonts w:asciiTheme="minorHAnsi" w:hAnsiTheme="minorHAnsi" w:cstheme="minorHAnsi"/>
          <w:i/>
        </w:rPr>
        <w:t>“Our Father, who art in heaven, hallowed by thy name.”</w:t>
      </w:r>
      <w:proofErr w:type="gramEnd"/>
    </w:p>
    <w:p w:rsidR="005E1C99" w:rsidRDefault="005E1C99" w:rsidP="005E1C99">
      <w:pPr>
        <w:spacing w:line="240" w:lineRule="auto"/>
        <w:ind w:leftChars="0" w:left="0" w:firstLineChars="0" w:firstLine="0"/>
        <w:rPr>
          <w:rFonts w:asciiTheme="minorHAnsi" w:hAnsiTheme="minorHAnsi" w:cstheme="minorHAnsi"/>
          <w:lang w:val="id-ID"/>
        </w:rPr>
      </w:pPr>
      <w:r>
        <w:rPr>
          <w:rFonts w:asciiTheme="minorHAnsi" w:hAnsiTheme="minorHAnsi" w:cstheme="minorHAnsi"/>
          <w:lang w:val="id-ID"/>
        </w:rPr>
        <w:t xml:space="preserve">(The Pope’s Exorcist. </w:t>
      </w:r>
      <w:r w:rsidRPr="00AD197D">
        <w:rPr>
          <w:rFonts w:asciiTheme="minorHAnsi" w:hAnsiTheme="minorHAnsi" w:cstheme="minorHAnsi"/>
        </w:rPr>
        <w:t>00:33:39 - 00:33:41</w:t>
      </w:r>
      <w:r>
        <w:rPr>
          <w:rFonts w:asciiTheme="minorHAnsi" w:hAnsiTheme="minorHAnsi" w:cstheme="minorHAnsi"/>
          <w:lang w:val="id-ID"/>
        </w:rPr>
        <w:t>)</w:t>
      </w:r>
    </w:p>
    <w:p w:rsidR="000D0DD2" w:rsidRDefault="000D0DD2" w:rsidP="005E1C99">
      <w:pPr>
        <w:spacing w:line="240" w:lineRule="auto"/>
        <w:ind w:leftChars="0" w:left="0" w:firstLineChars="0" w:firstLine="0"/>
        <w:rPr>
          <w:rFonts w:asciiTheme="minorHAnsi" w:hAnsiTheme="minorHAnsi" w:cstheme="minorHAnsi"/>
          <w:lang w:val="id-ID"/>
        </w:rPr>
      </w:pPr>
    </w:p>
    <w:p w:rsidR="005E1C99" w:rsidRDefault="005E1C99"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2A4C74">
        <w:rPr>
          <w:rFonts w:asciiTheme="minorHAnsi" w:eastAsiaTheme="minorHAnsi" w:hAnsiTheme="minorHAnsi" w:cstheme="minorHAnsi"/>
          <w:kern w:val="0"/>
          <w:position w:val="0"/>
          <w:lang w:val="id-ID"/>
        </w:rPr>
        <w:t xml:space="preserve">Father Gabriele Amorth performs his first exorcism on Henry, he recites the prayer, </w:t>
      </w:r>
      <w:r w:rsidRPr="002A4C74">
        <w:rPr>
          <w:rFonts w:asciiTheme="minorHAnsi" w:eastAsiaTheme="minorHAnsi" w:hAnsiTheme="minorHAnsi" w:cstheme="minorHAnsi"/>
          <w:i/>
          <w:iCs/>
          <w:kern w:val="0"/>
          <w:position w:val="0"/>
          <w:lang w:val="id-ID"/>
        </w:rPr>
        <w:t>“Our Father</w:t>
      </w:r>
      <w:r>
        <w:rPr>
          <w:rFonts w:asciiTheme="minorHAnsi" w:eastAsiaTheme="minorHAnsi" w:hAnsiTheme="minorHAnsi" w:cstheme="minorHAnsi"/>
          <w:i/>
          <w:iCs/>
          <w:kern w:val="0"/>
          <w:position w:val="0"/>
          <w:lang w:val="id-ID"/>
        </w:rPr>
        <w:t>, who art in heaven, hallowed by</w:t>
      </w:r>
      <w:r w:rsidRPr="002A4C74">
        <w:rPr>
          <w:rFonts w:asciiTheme="minorHAnsi" w:eastAsiaTheme="minorHAnsi" w:hAnsiTheme="minorHAnsi" w:cstheme="minorHAnsi"/>
          <w:i/>
          <w:iCs/>
          <w:kern w:val="0"/>
          <w:position w:val="0"/>
          <w:lang w:val="id-ID"/>
        </w:rPr>
        <w:t xml:space="preserve"> thy name.”</w:t>
      </w:r>
      <w:r>
        <w:rPr>
          <w:rFonts w:asciiTheme="minorHAnsi" w:eastAsiaTheme="minorHAnsi" w:hAnsiTheme="minorHAnsi" w:cstheme="minorHAnsi"/>
          <w:kern w:val="0"/>
          <w:position w:val="0"/>
          <w:lang w:val="id-ID"/>
        </w:rPr>
        <w:t xml:space="preserve"> In phonic</w:t>
      </w:r>
      <w:r w:rsidRPr="002A4C74">
        <w:rPr>
          <w:rFonts w:asciiTheme="minorHAnsi" w:eastAsiaTheme="minorHAnsi" w:hAnsiTheme="minorHAnsi" w:cstheme="minorHAnsi"/>
          <w:kern w:val="0"/>
          <w:position w:val="0"/>
          <w:lang w:val="id-ID"/>
        </w:rPr>
        <w:t>, the prayer is delivered with slow intonation and clear articulation, reflecting</w:t>
      </w:r>
      <w:r w:rsidR="004E4269">
        <w:rPr>
          <w:rFonts w:asciiTheme="minorHAnsi" w:eastAsiaTheme="minorHAnsi" w:hAnsiTheme="minorHAnsi" w:cstheme="minorHAnsi"/>
          <w:kern w:val="0"/>
          <w:position w:val="0"/>
          <w:lang w:val="id-ID"/>
        </w:rPr>
        <w:t xml:space="preserve"> the</w:t>
      </w:r>
      <w:r>
        <w:rPr>
          <w:rFonts w:asciiTheme="minorHAnsi" w:eastAsiaTheme="minorHAnsi" w:hAnsiTheme="minorHAnsi" w:cstheme="minorHAnsi"/>
          <w:kern w:val="0"/>
          <w:position w:val="0"/>
          <w:lang w:val="id-ID"/>
        </w:rPr>
        <w:t xml:space="preserve"> solemnity. In phatic</w:t>
      </w:r>
      <w:r w:rsidRPr="002A4C74">
        <w:rPr>
          <w:rFonts w:asciiTheme="minorHAnsi" w:eastAsiaTheme="minorHAnsi" w:hAnsiTheme="minorHAnsi" w:cstheme="minorHAnsi"/>
          <w:kern w:val="0"/>
          <w:position w:val="0"/>
          <w:lang w:val="id-ID"/>
        </w:rPr>
        <w:t>, it connects Father Gabriele Amorth as the speaker, God as the intermediary, and the demon</w:t>
      </w:r>
      <w:r>
        <w:rPr>
          <w:rFonts w:asciiTheme="minorHAnsi" w:eastAsiaTheme="minorHAnsi" w:hAnsiTheme="minorHAnsi" w:cstheme="minorHAnsi"/>
          <w:kern w:val="0"/>
          <w:position w:val="0"/>
          <w:lang w:val="id-ID"/>
        </w:rPr>
        <w:t xml:space="preserve"> inside</w:t>
      </w:r>
      <w:r w:rsidRPr="002A4C74">
        <w:rPr>
          <w:rFonts w:asciiTheme="minorHAnsi" w:eastAsiaTheme="minorHAnsi" w:hAnsiTheme="minorHAnsi" w:cstheme="minorHAnsi"/>
          <w:kern w:val="0"/>
          <w:position w:val="0"/>
          <w:lang w:val="id-ID"/>
        </w:rPr>
        <w:t xml:space="preserve"> Henry</w:t>
      </w:r>
      <w:r>
        <w:rPr>
          <w:rFonts w:asciiTheme="minorHAnsi" w:eastAsiaTheme="minorHAnsi" w:hAnsiTheme="minorHAnsi" w:cstheme="minorHAnsi"/>
          <w:kern w:val="0"/>
          <w:position w:val="0"/>
          <w:lang w:val="id-ID"/>
        </w:rPr>
        <w:t>’s body</w:t>
      </w:r>
      <w:r w:rsidRPr="002A4C74">
        <w:rPr>
          <w:rFonts w:asciiTheme="minorHAnsi" w:eastAsiaTheme="minorHAnsi" w:hAnsiTheme="minorHAnsi" w:cstheme="minorHAnsi"/>
          <w:kern w:val="0"/>
          <w:position w:val="0"/>
          <w:lang w:val="id-ID"/>
        </w:rPr>
        <w:t xml:space="preserve"> a</w:t>
      </w:r>
      <w:r w:rsidR="00B261F5">
        <w:rPr>
          <w:rFonts w:asciiTheme="minorHAnsi" w:eastAsiaTheme="minorHAnsi" w:hAnsiTheme="minorHAnsi" w:cstheme="minorHAnsi"/>
          <w:kern w:val="0"/>
          <w:position w:val="0"/>
          <w:lang w:val="id-ID"/>
        </w:rPr>
        <w:t>s the listener. In rhatic</w:t>
      </w:r>
      <w:r w:rsidRPr="002A4C74">
        <w:rPr>
          <w:rFonts w:asciiTheme="minorHAnsi" w:eastAsiaTheme="minorHAnsi" w:hAnsiTheme="minorHAnsi" w:cstheme="minorHAnsi"/>
          <w:kern w:val="0"/>
          <w:position w:val="0"/>
          <w:lang w:val="id-ID"/>
        </w:rPr>
        <w:t>, the prayer expresses Father Gabriele Amorth's d</w:t>
      </w:r>
      <w:r w:rsidR="004A121C">
        <w:rPr>
          <w:rFonts w:asciiTheme="minorHAnsi" w:eastAsiaTheme="minorHAnsi" w:hAnsiTheme="minorHAnsi" w:cstheme="minorHAnsi"/>
          <w:kern w:val="0"/>
          <w:position w:val="0"/>
          <w:lang w:val="id-ID"/>
        </w:rPr>
        <w:t xml:space="preserve">evotion to God. As the results, </w:t>
      </w:r>
      <w:r w:rsidRPr="002A4C74">
        <w:rPr>
          <w:rFonts w:asciiTheme="minorHAnsi" w:eastAsiaTheme="minorHAnsi" w:hAnsiTheme="minorHAnsi" w:cstheme="minorHAnsi"/>
          <w:kern w:val="0"/>
          <w:position w:val="0"/>
          <w:lang w:val="id-ID"/>
        </w:rPr>
        <w:t>the prayer has a literal meani</w:t>
      </w:r>
      <w:r>
        <w:rPr>
          <w:rFonts w:asciiTheme="minorHAnsi" w:eastAsiaTheme="minorHAnsi" w:hAnsiTheme="minorHAnsi" w:cstheme="minorHAnsi"/>
          <w:kern w:val="0"/>
          <w:position w:val="0"/>
          <w:lang w:val="id-ID"/>
        </w:rPr>
        <w:t>ng of</w:t>
      </w:r>
      <w:r w:rsidRPr="002A4C74">
        <w:rPr>
          <w:rFonts w:asciiTheme="minorHAnsi" w:eastAsiaTheme="minorHAnsi" w:hAnsiTheme="minorHAnsi" w:cstheme="minorHAnsi"/>
          <w:kern w:val="0"/>
          <w:position w:val="0"/>
          <w:lang w:val="id-ID"/>
        </w:rPr>
        <w:t xml:space="preserve"> </w:t>
      </w:r>
      <w:r>
        <w:rPr>
          <w:rFonts w:asciiTheme="minorHAnsi" w:eastAsiaTheme="minorHAnsi" w:hAnsiTheme="minorHAnsi" w:cstheme="minorHAnsi"/>
          <w:b/>
          <w:kern w:val="0"/>
          <w:position w:val="0"/>
          <w:lang w:val="id-ID"/>
        </w:rPr>
        <w:t xml:space="preserve">Catholic Church Prayer, </w:t>
      </w:r>
      <w:r>
        <w:rPr>
          <w:rFonts w:asciiTheme="minorHAnsi" w:eastAsiaTheme="minorHAnsi" w:hAnsiTheme="minorHAnsi" w:cstheme="minorHAnsi"/>
          <w:kern w:val="0"/>
          <w:position w:val="0"/>
          <w:lang w:val="id-ID"/>
        </w:rPr>
        <w:t xml:space="preserve">which means an </w:t>
      </w:r>
      <w:r w:rsidRPr="00B95ABF">
        <w:rPr>
          <w:rFonts w:asciiTheme="minorHAnsi" w:eastAsiaTheme="minorHAnsi" w:hAnsiTheme="minorHAnsi" w:cstheme="minorHAnsi"/>
          <w:kern w:val="0"/>
          <w:position w:val="0"/>
          <w:lang w:val="id-ID"/>
        </w:rPr>
        <w:t>acknowledges God's presence and glorifies God’s name.</w:t>
      </w:r>
      <w:r w:rsidR="004A121C">
        <w:rPr>
          <w:rFonts w:asciiTheme="minorHAnsi" w:eastAsiaTheme="minorHAnsi" w:hAnsiTheme="minorHAnsi" w:cstheme="minorHAnsi"/>
          <w:kern w:val="0"/>
          <w:position w:val="0"/>
          <w:lang w:val="id-ID"/>
        </w:rPr>
        <w:t xml:space="preserve"> </w:t>
      </w:r>
      <w:r w:rsidRPr="002A4C74">
        <w:rPr>
          <w:rFonts w:asciiTheme="minorHAnsi" w:eastAsiaTheme="minorHAnsi" w:hAnsiTheme="minorHAnsi" w:cstheme="minorHAnsi"/>
          <w:kern w:val="0"/>
          <w:position w:val="0"/>
          <w:lang w:val="id-ID"/>
        </w:rPr>
        <w:t>This prayer serves to affirm God's supreme authority over the demon, emphasizing God's ul</w:t>
      </w:r>
      <w:r w:rsidR="004A121C">
        <w:rPr>
          <w:rFonts w:asciiTheme="minorHAnsi" w:eastAsiaTheme="minorHAnsi" w:hAnsiTheme="minorHAnsi" w:cstheme="minorHAnsi"/>
          <w:kern w:val="0"/>
          <w:position w:val="0"/>
          <w:lang w:val="id-ID"/>
        </w:rPr>
        <w:t>timate power. As the results,</w:t>
      </w:r>
      <w:r w:rsidRPr="002A4C74">
        <w:rPr>
          <w:rFonts w:asciiTheme="minorHAnsi" w:eastAsiaTheme="minorHAnsi" w:hAnsiTheme="minorHAnsi" w:cstheme="minorHAnsi"/>
          <w:kern w:val="0"/>
          <w:position w:val="0"/>
          <w:lang w:val="id-ID"/>
        </w:rPr>
        <w:t xml:space="preserve"> the prayer serves as an illocutionar</w:t>
      </w:r>
      <w:r>
        <w:rPr>
          <w:rFonts w:asciiTheme="minorHAnsi" w:eastAsiaTheme="minorHAnsi" w:hAnsiTheme="minorHAnsi" w:cstheme="minorHAnsi"/>
          <w:kern w:val="0"/>
          <w:position w:val="0"/>
          <w:lang w:val="id-ID"/>
        </w:rPr>
        <w:t xml:space="preserve">y </w:t>
      </w:r>
      <w:r w:rsidRPr="002A4C74">
        <w:rPr>
          <w:rFonts w:asciiTheme="minorHAnsi" w:eastAsiaTheme="minorHAnsi" w:hAnsiTheme="minorHAnsi" w:cstheme="minorHAnsi"/>
          <w:kern w:val="0"/>
          <w:position w:val="0"/>
          <w:lang w:val="id-ID"/>
        </w:rPr>
        <w:t xml:space="preserve">of </w:t>
      </w:r>
      <w:r w:rsidRPr="002A4C74">
        <w:rPr>
          <w:rFonts w:asciiTheme="minorHAnsi" w:eastAsiaTheme="minorHAnsi" w:hAnsiTheme="minorHAnsi" w:cstheme="minorHAnsi"/>
          <w:b/>
          <w:bCs/>
          <w:kern w:val="0"/>
          <w:position w:val="0"/>
          <w:lang w:val="id-ID"/>
        </w:rPr>
        <w:t>expressing</w:t>
      </w:r>
      <w:r w:rsidRPr="002A4C74">
        <w:rPr>
          <w:rFonts w:asciiTheme="minorHAnsi" w:eastAsiaTheme="minorHAnsi" w:hAnsiTheme="minorHAnsi" w:cstheme="minorHAnsi"/>
          <w:kern w:val="0"/>
          <w:position w:val="0"/>
          <w:lang w:val="id-ID"/>
        </w:rPr>
        <w:t>. It acts as an expression of faith, with Father Gabriele Amorth aiming to assert his belief in God’s strength, far surpassing the influence of the demonic</w:t>
      </w:r>
      <w:r w:rsidR="004E4269">
        <w:rPr>
          <w:rFonts w:asciiTheme="minorHAnsi" w:eastAsiaTheme="minorHAnsi" w:hAnsiTheme="minorHAnsi" w:cstheme="minorHAnsi"/>
          <w:kern w:val="0"/>
          <w:position w:val="0"/>
          <w:lang w:val="id-ID"/>
        </w:rPr>
        <w:t xml:space="preserve"> spirit.</w:t>
      </w:r>
    </w:p>
    <w:p w:rsidR="005E1C99" w:rsidRPr="002A4C74" w:rsidRDefault="005E1C99" w:rsidP="005E1C99">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2A4C74">
        <w:rPr>
          <w:rFonts w:asciiTheme="minorHAnsi" w:eastAsiaTheme="minorHAnsi" w:hAnsiTheme="minorHAnsi" w:cstheme="minorHAnsi"/>
          <w:kern w:val="0"/>
          <w:position w:val="0"/>
          <w:lang w:val="id-ID"/>
        </w:rPr>
        <w:t xml:space="preserve">The demon's reaction to the prayer highlights its perlocutionary effect. After Father Gabriele Amorth recites the prayer, the demon responds with, </w:t>
      </w:r>
      <w:r w:rsidRPr="002A4C74">
        <w:rPr>
          <w:rFonts w:asciiTheme="minorHAnsi" w:eastAsiaTheme="minorHAnsi" w:hAnsiTheme="minorHAnsi" w:cstheme="minorHAnsi"/>
          <w:i/>
          <w:iCs/>
          <w:kern w:val="0"/>
          <w:position w:val="0"/>
          <w:lang w:val="id-ID"/>
        </w:rPr>
        <w:t>"Your prayers are worthless here,"</w:t>
      </w:r>
      <w:r w:rsidRPr="002A4C74">
        <w:rPr>
          <w:rFonts w:asciiTheme="minorHAnsi" w:eastAsiaTheme="minorHAnsi" w:hAnsiTheme="minorHAnsi" w:cstheme="minorHAnsi"/>
          <w:kern w:val="0"/>
          <w:position w:val="0"/>
          <w:lang w:val="id-ID"/>
        </w:rPr>
        <w:t xml:space="preserve"> rejecting the prayer's power and attempting to shake</w:t>
      </w:r>
      <w:r w:rsidR="004E4269">
        <w:rPr>
          <w:rFonts w:asciiTheme="minorHAnsi" w:eastAsiaTheme="minorHAnsi" w:hAnsiTheme="minorHAnsi" w:cstheme="minorHAnsi"/>
          <w:kern w:val="0"/>
          <w:position w:val="0"/>
          <w:lang w:val="id-ID"/>
        </w:rPr>
        <w:t xml:space="preserve"> the priest's faith. This </w:t>
      </w:r>
      <w:r w:rsidRPr="002A4C74">
        <w:rPr>
          <w:rFonts w:asciiTheme="minorHAnsi" w:eastAsiaTheme="minorHAnsi" w:hAnsiTheme="minorHAnsi" w:cstheme="minorHAnsi"/>
          <w:kern w:val="0"/>
          <w:position w:val="0"/>
          <w:lang w:val="id-ID"/>
        </w:rPr>
        <w:t>response reveals that the prayer successfully provoked the demon’s emotional reaction. As the r</w:t>
      </w:r>
      <w:r w:rsidR="00825B5F">
        <w:rPr>
          <w:rFonts w:asciiTheme="minorHAnsi" w:eastAsiaTheme="minorHAnsi" w:hAnsiTheme="minorHAnsi" w:cstheme="minorHAnsi"/>
          <w:kern w:val="0"/>
          <w:position w:val="0"/>
          <w:lang w:val="id-ID"/>
        </w:rPr>
        <w:t xml:space="preserve">esults, </w:t>
      </w:r>
      <w:r w:rsidRPr="002A4C74">
        <w:rPr>
          <w:rFonts w:asciiTheme="minorHAnsi" w:eastAsiaTheme="minorHAnsi" w:hAnsiTheme="minorHAnsi" w:cstheme="minorHAnsi"/>
          <w:kern w:val="0"/>
          <w:position w:val="0"/>
          <w:lang w:val="id-ID"/>
        </w:rPr>
        <w:t>the prayer pr</w:t>
      </w:r>
      <w:r>
        <w:rPr>
          <w:rFonts w:asciiTheme="minorHAnsi" w:eastAsiaTheme="minorHAnsi" w:hAnsiTheme="minorHAnsi" w:cstheme="minorHAnsi"/>
          <w:kern w:val="0"/>
          <w:position w:val="0"/>
          <w:lang w:val="id-ID"/>
        </w:rPr>
        <w:t xml:space="preserve">oduces a perlocutionary </w:t>
      </w:r>
      <w:r w:rsidRPr="002A4C74">
        <w:rPr>
          <w:rFonts w:asciiTheme="minorHAnsi" w:eastAsiaTheme="minorHAnsi" w:hAnsiTheme="minorHAnsi" w:cstheme="minorHAnsi"/>
          <w:kern w:val="0"/>
          <w:position w:val="0"/>
          <w:lang w:val="id-ID"/>
        </w:rPr>
        <w:t xml:space="preserve">of </w:t>
      </w:r>
      <w:r w:rsidRPr="002A4C74">
        <w:rPr>
          <w:rFonts w:asciiTheme="minorHAnsi" w:eastAsiaTheme="minorHAnsi" w:hAnsiTheme="minorHAnsi" w:cstheme="minorHAnsi"/>
          <w:b/>
          <w:bCs/>
          <w:kern w:val="0"/>
          <w:position w:val="0"/>
          <w:lang w:val="id-ID"/>
        </w:rPr>
        <w:t>surprising</w:t>
      </w:r>
      <w:r w:rsidRPr="002A4C74">
        <w:rPr>
          <w:rFonts w:asciiTheme="minorHAnsi" w:eastAsiaTheme="minorHAnsi" w:hAnsiTheme="minorHAnsi" w:cstheme="minorHAnsi"/>
          <w:kern w:val="0"/>
          <w:position w:val="0"/>
          <w:lang w:val="id-ID"/>
        </w:rPr>
        <w:t>. The prayer, rooted in God's authority, unsettles the demon, reminding it of the divine power that threatens its presence.</w:t>
      </w:r>
    </w:p>
    <w:p w:rsidR="005E1C99" w:rsidRDefault="005E1C99" w:rsidP="005E1C99">
      <w:pPr>
        <w:spacing w:line="240" w:lineRule="auto"/>
        <w:ind w:leftChars="0" w:left="0" w:firstLineChars="0" w:firstLine="0"/>
        <w:jc w:val="both"/>
        <w:rPr>
          <w:rFonts w:asciiTheme="minorHAnsi" w:hAnsiTheme="minorHAnsi" w:cstheme="minorHAnsi"/>
          <w:b/>
          <w:lang w:val="id-ID"/>
        </w:rPr>
      </w:pPr>
    </w:p>
    <w:p w:rsidR="005E1C99" w:rsidRDefault="005E1C99" w:rsidP="005E1C99">
      <w:pPr>
        <w:spacing w:line="240" w:lineRule="auto"/>
        <w:ind w:leftChars="0" w:left="0" w:firstLineChars="0" w:firstLine="0"/>
        <w:jc w:val="both"/>
        <w:rPr>
          <w:rFonts w:asciiTheme="minorHAnsi" w:hAnsiTheme="minorHAnsi" w:cstheme="minorHAnsi"/>
          <w:b/>
          <w:lang w:val="id-ID"/>
        </w:rPr>
      </w:pPr>
      <w:r>
        <w:rPr>
          <w:rFonts w:asciiTheme="minorHAnsi" w:hAnsiTheme="minorHAnsi" w:cstheme="minorHAnsi"/>
          <w:b/>
          <w:lang w:val="id-ID"/>
        </w:rPr>
        <w:t>Datum 2</w:t>
      </w:r>
    </w:p>
    <w:p w:rsidR="005E1C99" w:rsidRPr="000D0DD2" w:rsidRDefault="005E1C99" w:rsidP="005E1C99">
      <w:pPr>
        <w:spacing w:line="240" w:lineRule="auto"/>
        <w:ind w:leftChars="0" w:left="0" w:firstLineChars="0" w:firstLine="0"/>
        <w:jc w:val="both"/>
        <w:rPr>
          <w:rFonts w:asciiTheme="minorHAnsi" w:hAnsiTheme="minorHAnsi" w:cstheme="minorHAnsi"/>
          <w:i/>
          <w:lang w:val="id-ID"/>
        </w:rPr>
      </w:pPr>
      <w:r w:rsidRPr="00BD77F5">
        <w:rPr>
          <w:rFonts w:asciiTheme="minorHAnsi" w:hAnsiTheme="minorHAnsi" w:cstheme="minorHAnsi"/>
        </w:rPr>
        <w:t>“</w:t>
      </w:r>
      <w:r w:rsidRPr="00BD77F5">
        <w:rPr>
          <w:rFonts w:asciiTheme="minorHAnsi" w:hAnsiTheme="minorHAnsi" w:cstheme="minorHAnsi"/>
          <w:i/>
        </w:rPr>
        <w:t>I command you, moreover, to obey me to the letter, I who am a minister of God, despite my unworthiness.”</w:t>
      </w:r>
    </w:p>
    <w:p w:rsidR="000D0DD2" w:rsidRDefault="005E1C99" w:rsidP="000D0DD2">
      <w:pPr>
        <w:tabs>
          <w:tab w:val="center" w:pos="4251"/>
        </w:tabs>
        <w:spacing w:line="240" w:lineRule="auto"/>
        <w:ind w:left="0" w:hanging="2"/>
        <w:rPr>
          <w:lang w:val="id-ID"/>
        </w:rPr>
      </w:pPr>
      <w:r w:rsidRPr="00424F5D">
        <w:t>(The Pope’s Exorcist. 00:45:50 - 00:45:52)</w:t>
      </w:r>
    </w:p>
    <w:p w:rsidR="005E1C99" w:rsidRDefault="000D0DD2" w:rsidP="000D0DD2">
      <w:pPr>
        <w:tabs>
          <w:tab w:val="center" w:pos="4251"/>
        </w:tabs>
        <w:spacing w:line="240" w:lineRule="auto"/>
        <w:ind w:left="0" w:hanging="2"/>
        <w:rPr>
          <w:lang w:val="id-ID"/>
        </w:rPr>
      </w:pPr>
      <w:r>
        <w:tab/>
      </w:r>
    </w:p>
    <w:p w:rsidR="004A121C" w:rsidRPr="004A121C" w:rsidRDefault="004A121C" w:rsidP="000D0DD2">
      <w:pPr>
        <w:tabs>
          <w:tab w:val="center" w:pos="4251"/>
        </w:tabs>
        <w:spacing w:line="240" w:lineRule="auto"/>
        <w:ind w:left="0" w:hanging="2"/>
        <w:rPr>
          <w:lang w:val="id-ID"/>
        </w:rPr>
      </w:pPr>
    </w:p>
    <w:p w:rsidR="005E1C99" w:rsidRPr="00415C6E" w:rsidRDefault="005E1C99" w:rsidP="005E1C99">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454EBC">
        <w:rPr>
          <w:rFonts w:asciiTheme="minorHAnsi" w:eastAsiaTheme="minorHAnsi" w:hAnsiTheme="minorHAnsi" w:cstheme="minorHAnsi"/>
          <w:kern w:val="0"/>
          <w:position w:val="0"/>
          <w:lang w:val="id-ID"/>
        </w:rPr>
        <w:lastRenderedPageBreak/>
        <w:t xml:space="preserve">During the exorcism ritual, Father Gabriele Amorth recites the prayer, </w:t>
      </w:r>
      <w:r w:rsidRPr="002A3FF8">
        <w:rPr>
          <w:rFonts w:asciiTheme="minorHAnsi" w:eastAsiaTheme="minorHAnsi" w:hAnsiTheme="minorHAnsi" w:cstheme="minorHAnsi"/>
          <w:i/>
          <w:kern w:val="0"/>
          <w:position w:val="0"/>
          <w:lang w:val="id-ID"/>
        </w:rPr>
        <w:t>"I command you, moreover, to obey me to the letter, I who am a minister of God, despite my unworthiness."</w:t>
      </w:r>
      <w:r w:rsidRPr="00454EBC">
        <w:rPr>
          <w:rFonts w:asciiTheme="minorHAnsi" w:eastAsiaTheme="minorHAnsi" w:hAnsiTheme="minorHAnsi" w:cstheme="minorHAnsi"/>
          <w:kern w:val="0"/>
          <w:position w:val="0"/>
          <w:lang w:val="id-ID"/>
        </w:rPr>
        <w:t xml:space="preserve"> In phonic, the prayer is spoken with firm intonation and clear articulation. In phatic, it connects </w:t>
      </w:r>
      <w:r w:rsidRPr="002A3FF8">
        <w:rPr>
          <w:rFonts w:asciiTheme="minorHAnsi" w:eastAsiaTheme="minorHAnsi" w:hAnsiTheme="minorHAnsi" w:cstheme="minorHAnsi"/>
          <w:i/>
          <w:kern w:val="0"/>
          <w:position w:val="0"/>
          <w:lang w:val="id-ID"/>
        </w:rPr>
        <w:t>"I</w:t>
      </w:r>
      <w:r>
        <w:rPr>
          <w:rFonts w:asciiTheme="minorHAnsi" w:eastAsiaTheme="minorHAnsi" w:hAnsiTheme="minorHAnsi" w:cstheme="minorHAnsi"/>
          <w:i/>
          <w:kern w:val="0"/>
          <w:position w:val="0"/>
          <w:lang w:val="id-ID"/>
        </w:rPr>
        <w:t xml:space="preserve"> (Father Gabriele Amorth)</w:t>
      </w:r>
      <w:r w:rsidRPr="002A3FF8">
        <w:rPr>
          <w:rFonts w:asciiTheme="minorHAnsi" w:eastAsiaTheme="minorHAnsi" w:hAnsiTheme="minorHAnsi" w:cstheme="minorHAnsi"/>
          <w:i/>
          <w:kern w:val="0"/>
          <w:position w:val="0"/>
          <w:lang w:val="id-ID"/>
        </w:rPr>
        <w:t>"</w:t>
      </w:r>
      <w:r w:rsidRPr="00454EBC">
        <w:rPr>
          <w:rFonts w:asciiTheme="minorHAnsi" w:eastAsiaTheme="minorHAnsi" w:hAnsiTheme="minorHAnsi" w:cstheme="minorHAnsi"/>
          <w:kern w:val="0"/>
          <w:position w:val="0"/>
          <w:lang w:val="id-ID"/>
        </w:rPr>
        <w:t xml:space="preserve"> as the speaker representing divine authority, with </w:t>
      </w:r>
      <w:r w:rsidRPr="002A3FF8">
        <w:rPr>
          <w:rFonts w:asciiTheme="minorHAnsi" w:eastAsiaTheme="minorHAnsi" w:hAnsiTheme="minorHAnsi" w:cstheme="minorHAnsi"/>
          <w:i/>
          <w:kern w:val="0"/>
          <w:position w:val="0"/>
          <w:lang w:val="id-ID"/>
        </w:rPr>
        <w:t>"command you"</w:t>
      </w:r>
      <w:r w:rsidRPr="00454EBC">
        <w:rPr>
          <w:rFonts w:asciiTheme="minorHAnsi" w:eastAsiaTheme="minorHAnsi" w:hAnsiTheme="minorHAnsi" w:cstheme="minorHAnsi"/>
          <w:kern w:val="0"/>
          <w:position w:val="0"/>
          <w:lang w:val="id-ID"/>
        </w:rPr>
        <w:t xml:space="preserve"> directed at the demonic spirit as the listener. In rhatic, the prayer emphasizes the demon's obligation to obey Father Gabriele Amorth as a servant of Go</w:t>
      </w:r>
      <w:r>
        <w:rPr>
          <w:rFonts w:asciiTheme="minorHAnsi" w:eastAsiaTheme="minorHAnsi" w:hAnsiTheme="minorHAnsi" w:cstheme="minorHAnsi"/>
          <w:kern w:val="0"/>
          <w:position w:val="0"/>
          <w:lang w:val="id-ID"/>
        </w:rPr>
        <w:t xml:space="preserve">d. </w:t>
      </w:r>
      <w:r w:rsidR="004A121C">
        <w:rPr>
          <w:rFonts w:asciiTheme="minorHAnsi" w:eastAsiaTheme="minorHAnsi" w:hAnsiTheme="minorHAnsi" w:cstheme="minorHAnsi"/>
          <w:kern w:val="0"/>
          <w:position w:val="0"/>
          <w:lang w:val="id-ID"/>
        </w:rPr>
        <w:t>As a results</w:t>
      </w:r>
      <w:r w:rsidRPr="00454EBC">
        <w:rPr>
          <w:rFonts w:asciiTheme="minorHAnsi" w:eastAsiaTheme="minorHAnsi" w:hAnsiTheme="minorHAnsi" w:cstheme="minorHAnsi"/>
          <w:kern w:val="0"/>
          <w:position w:val="0"/>
          <w:lang w:val="id-ID"/>
        </w:rPr>
        <w:t xml:space="preserve">, </w:t>
      </w:r>
      <w:r w:rsidR="004A121C">
        <w:rPr>
          <w:rFonts w:asciiTheme="minorHAnsi" w:eastAsiaTheme="minorHAnsi" w:hAnsiTheme="minorHAnsi" w:cstheme="minorHAnsi"/>
          <w:kern w:val="0"/>
          <w:position w:val="0"/>
          <w:lang w:val="id-ID"/>
        </w:rPr>
        <w:t>the prayer has a</w:t>
      </w:r>
      <w:r>
        <w:rPr>
          <w:rFonts w:asciiTheme="minorHAnsi" w:eastAsiaTheme="minorHAnsi" w:hAnsiTheme="minorHAnsi" w:cstheme="minorHAnsi"/>
          <w:kern w:val="0"/>
          <w:position w:val="0"/>
          <w:lang w:val="id-ID"/>
        </w:rPr>
        <w:t xml:space="preserve"> literal meaning of </w:t>
      </w:r>
      <w:r>
        <w:rPr>
          <w:rFonts w:asciiTheme="minorHAnsi" w:eastAsiaTheme="minorHAnsi" w:hAnsiTheme="minorHAnsi" w:cstheme="minorHAnsi"/>
          <w:b/>
          <w:kern w:val="0"/>
          <w:position w:val="0"/>
          <w:lang w:val="id-ID"/>
        </w:rPr>
        <w:t xml:space="preserve">Exorcism Prayer, </w:t>
      </w:r>
      <w:r>
        <w:rPr>
          <w:rFonts w:asciiTheme="minorHAnsi" w:eastAsiaTheme="minorHAnsi" w:hAnsiTheme="minorHAnsi" w:cstheme="minorHAnsi"/>
          <w:kern w:val="0"/>
          <w:position w:val="0"/>
          <w:lang w:val="id-ID"/>
        </w:rPr>
        <w:t xml:space="preserve">which means </w:t>
      </w:r>
      <w:r w:rsidRPr="00415C6E">
        <w:rPr>
          <w:rFonts w:asciiTheme="minorHAnsi" w:eastAsiaTheme="minorHAnsi" w:hAnsiTheme="minorHAnsi" w:cstheme="minorHAnsi"/>
          <w:bCs/>
          <w:kern w:val="0"/>
          <w:position w:val="0"/>
          <w:lang w:val="id-ID"/>
        </w:rPr>
        <w:t>a direct command for the demon to submit to Father Gabriele Amorth's authority.</w:t>
      </w:r>
    </w:p>
    <w:p w:rsidR="005E1C99" w:rsidRPr="00454EBC" w:rsidRDefault="005E1C99"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454EBC">
        <w:rPr>
          <w:rFonts w:asciiTheme="minorHAnsi" w:eastAsiaTheme="minorHAnsi" w:hAnsiTheme="minorHAnsi" w:cstheme="minorHAnsi"/>
          <w:kern w:val="0"/>
          <w:position w:val="0"/>
          <w:lang w:val="id-ID"/>
        </w:rPr>
        <w:t xml:space="preserve">The prayer also serves a clear purpose beyond its </w:t>
      </w:r>
      <w:r>
        <w:rPr>
          <w:rFonts w:asciiTheme="minorHAnsi" w:eastAsiaTheme="minorHAnsi" w:hAnsiTheme="minorHAnsi" w:cstheme="minorHAnsi"/>
          <w:kern w:val="0"/>
          <w:position w:val="0"/>
          <w:lang w:val="id-ID"/>
        </w:rPr>
        <w:t xml:space="preserve">literal meaning. </w:t>
      </w:r>
      <w:r w:rsidR="004A121C">
        <w:rPr>
          <w:rFonts w:asciiTheme="minorHAnsi" w:hAnsiTheme="minorHAnsi" w:cstheme="minorHAnsi"/>
        </w:rPr>
        <w:t>As the results,</w:t>
      </w:r>
      <w:r w:rsidR="004A121C">
        <w:rPr>
          <w:rFonts w:asciiTheme="minorHAnsi" w:hAnsiTheme="minorHAnsi" w:cstheme="minorHAnsi"/>
          <w:lang w:val="id-ID"/>
        </w:rPr>
        <w:t xml:space="preserve"> the prayer </w:t>
      </w:r>
      <w:r w:rsidRPr="00454EBC">
        <w:rPr>
          <w:rFonts w:asciiTheme="minorHAnsi" w:eastAsiaTheme="minorHAnsi" w:hAnsiTheme="minorHAnsi" w:cstheme="minorHAnsi"/>
          <w:kern w:val="0"/>
          <w:position w:val="0"/>
          <w:lang w:val="id-ID"/>
        </w:rPr>
        <w:t xml:space="preserve">represents illocutionary of </w:t>
      </w:r>
      <w:r w:rsidRPr="00454EBC">
        <w:rPr>
          <w:rFonts w:asciiTheme="minorHAnsi" w:eastAsiaTheme="minorHAnsi" w:hAnsiTheme="minorHAnsi" w:cstheme="minorHAnsi"/>
          <w:b/>
          <w:bCs/>
          <w:kern w:val="0"/>
          <w:position w:val="0"/>
          <w:lang w:val="id-ID"/>
        </w:rPr>
        <w:t>commanding</w:t>
      </w:r>
      <w:r w:rsidRPr="00454EBC">
        <w:rPr>
          <w:rFonts w:asciiTheme="minorHAnsi" w:eastAsiaTheme="minorHAnsi" w:hAnsiTheme="minorHAnsi" w:cstheme="minorHAnsi"/>
          <w:kern w:val="0"/>
          <w:position w:val="0"/>
          <w:lang w:val="id-ID"/>
        </w:rPr>
        <w:t xml:space="preserve">. Starting with </w:t>
      </w:r>
      <w:r w:rsidRPr="00454EBC">
        <w:rPr>
          <w:rFonts w:asciiTheme="minorHAnsi" w:eastAsiaTheme="minorHAnsi" w:hAnsiTheme="minorHAnsi" w:cstheme="minorHAnsi"/>
          <w:i/>
          <w:iCs/>
          <w:kern w:val="0"/>
          <w:position w:val="0"/>
          <w:lang w:val="id-ID"/>
        </w:rPr>
        <w:t>"I command you"</w:t>
      </w:r>
      <w:r w:rsidRPr="00454EBC">
        <w:rPr>
          <w:rFonts w:asciiTheme="minorHAnsi" w:eastAsiaTheme="minorHAnsi" w:hAnsiTheme="minorHAnsi" w:cstheme="minorHAnsi"/>
          <w:kern w:val="0"/>
          <w:position w:val="0"/>
          <w:lang w:val="id-ID"/>
        </w:rPr>
        <w:t xml:space="preserve"> as a direct order, reinforced by </w:t>
      </w:r>
      <w:r w:rsidRPr="00454EBC">
        <w:rPr>
          <w:rFonts w:asciiTheme="minorHAnsi" w:eastAsiaTheme="minorHAnsi" w:hAnsiTheme="minorHAnsi" w:cstheme="minorHAnsi"/>
          <w:i/>
          <w:iCs/>
          <w:kern w:val="0"/>
          <w:position w:val="0"/>
          <w:lang w:val="id-ID"/>
        </w:rPr>
        <w:t>"obey me to the letter,"</w:t>
      </w:r>
      <w:r w:rsidRPr="00454EBC">
        <w:rPr>
          <w:rFonts w:asciiTheme="minorHAnsi" w:eastAsiaTheme="minorHAnsi" w:hAnsiTheme="minorHAnsi" w:cstheme="minorHAnsi"/>
          <w:kern w:val="0"/>
          <w:position w:val="0"/>
          <w:lang w:val="id-ID"/>
        </w:rPr>
        <w:t xml:space="preserve"> and supported by </w:t>
      </w:r>
      <w:r w:rsidRPr="00454EBC">
        <w:rPr>
          <w:rFonts w:asciiTheme="minorHAnsi" w:eastAsiaTheme="minorHAnsi" w:hAnsiTheme="minorHAnsi" w:cstheme="minorHAnsi"/>
          <w:i/>
          <w:iCs/>
          <w:kern w:val="0"/>
          <w:position w:val="0"/>
          <w:lang w:val="id-ID"/>
        </w:rPr>
        <w:t>"I who am a minister of God, despite my unworthiness,"</w:t>
      </w:r>
      <w:r w:rsidRPr="00454EBC">
        <w:rPr>
          <w:rFonts w:asciiTheme="minorHAnsi" w:eastAsiaTheme="minorHAnsi" w:hAnsiTheme="minorHAnsi" w:cstheme="minorHAnsi"/>
          <w:kern w:val="0"/>
          <w:position w:val="0"/>
          <w:lang w:val="id-ID"/>
        </w:rPr>
        <w:t xml:space="preserve"> which highlights Father Gabriele Amorth's spiritual authority despite his humility. This illocutionary act aims to compel the demon into obed</w:t>
      </w:r>
      <w:r>
        <w:rPr>
          <w:rFonts w:asciiTheme="minorHAnsi" w:eastAsiaTheme="minorHAnsi" w:hAnsiTheme="minorHAnsi" w:cstheme="minorHAnsi"/>
          <w:kern w:val="0"/>
          <w:position w:val="0"/>
          <w:lang w:val="id-ID"/>
        </w:rPr>
        <w:t>ience through divine authority.</w:t>
      </w:r>
      <w:r w:rsidR="004A121C">
        <w:rPr>
          <w:rFonts w:asciiTheme="minorHAnsi" w:eastAsiaTheme="minorHAnsi" w:hAnsiTheme="minorHAnsi" w:cstheme="minorHAnsi"/>
          <w:kern w:val="0"/>
          <w:position w:val="0"/>
          <w:lang w:val="id-ID"/>
        </w:rPr>
        <w:t xml:space="preserve"> </w:t>
      </w:r>
      <w:r w:rsidRPr="00454EBC">
        <w:rPr>
          <w:rFonts w:asciiTheme="minorHAnsi" w:eastAsiaTheme="minorHAnsi" w:hAnsiTheme="minorHAnsi" w:cstheme="minorHAnsi"/>
        </w:rPr>
        <w:t xml:space="preserve">The demon's reaction reveals the perlocutionary effect of the prayer. The demon responds with rebellion and anxiety, visibly affecting Henry by causing him to faint. This emotional and physical response shows the prayer's impact, producing a perlocutionary of </w:t>
      </w:r>
      <w:r w:rsidRPr="00454EBC">
        <w:rPr>
          <w:rFonts w:asciiTheme="minorHAnsi" w:eastAsiaTheme="minorHAnsi" w:hAnsiTheme="minorHAnsi" w:cstheme="minorHAnsi"/>
          <w:b/>
          <w:bCs/>
        </w:rPr>
        <w:t>surprising</w:t>
      </w:r>
      <w:r w:rsidRPr="00454EBC">
        <w:rPr>
          <w:rFonts w:asciiTheme="minorHAnsi" w:eastAsiaTheme="minorHAnsi" w:hAnsiTheme="minorHAnsi" w:cstheme="minorHAnsi"/>
        </w:rPr>
        <w:t>. The demon's disturbed reaction reflects how the prayer, rooted in God's power,</w:t>
      </w:r>
      <w:r>
        <w:rPr>
          <w:rFonts w:asciiTheme="minorHAnsi" w:eastAsiaTheme="minorHAnsi" w:hAnsiTheme="minorHAnsi" w:cstheme="minorHAnsi"/>
        </w:rPr>
        <w:t xml:space="preserve"> unsettles and threatens the </w:t>
      </w:r>
      <w:r>
        <w:rPr>
          <w:rFonts w:asciiTheme="minorHAnsi" w:eastAsiaTheme="minorHAnsi" w:hAnsiTheme="minorHAnsi" w:cstheme="minorHAnsi"/>
          <w:lang w:val="id-ID"/>
        </w:rPr>
        <w:t>demonic</w:t>
      </w:r>
      <w:r w:rsidRPr="00454EBC">
        <w:rPr>
          <w:rFonts w:asciiTheme="minorHAnsi" w:eastAsiaTheme="minorHAnsi" w:hAnsiTheme="minorHAnsi" w:cstheme="minorHAnsi"/>
        </w:rPr>
        <w:t xml:space="preserve"> spirit, reinforcing the strength of Father Gabriele Amorth's words.</w:t>
      </w:r>
    </w:p>
    <w:p w:rsidR="005E1C99" w:rsidRDefault="005E1C99" w:rsidP="005E1C99">
      <w:pPr>
        <w:spacing w:line="240" w:lineRule="auto"/>
        <w:ind w:leftChars="0" w:left="0" w:firstLineChars="0" w:firstLine="0"/>
        <w:jc w:val="both"/>
        <w:rPr>
          <w:b/>
          <w:lang w:val="id-ID"/>
        </w:rPr>
      </w:pPr>
    </w:p>
    <w:p w:rsidR="005E1C99" w:rsidRDefault="005E1C99" w:rsidP="005E1C99">
      <w:pPr>
        <w:spacing w:line="240" w:lineRule="auto"/>
        <w:ind w:leftChars="0" w:left="0" w:firstLineChars="0" w:firstLine="0"/>
        <w:jc w:val="both"/>
        <w:rPr>
          <w:b/>
          <w:lang w:val="id-ID"/>
        </w:rPr>
      </w:pPr>
      <w:r>
        <w:rPr>
          <w:b/>
          <w:lang w:val="id-ID"/>
        </w:rPr>
        <w:t>Datum 3</w:t>
      </w:r>
    </w:p>
    <w:p w:rsidR="005E1C99" w:rsidRDefault="005E1C99" w:rsidP="005E1C99">
      <w:pPr>
        <w:spacing w:line="240" w:lineRule="auto"/>
        <w:ind w:leftChars="0" w:left="0" w:firstLineChars="0" w:firstLine="0"/>
        <w:jc w:val="both"/>
        <w:rPr>
          <w:rFonts w:asciiTheme="minorHAnsi" w:hAnsiTheme="minorHAnsi" w:cstheme="minorHAnsi"/>
          <w:i/>
          <w:lang w:val="id-ID"/>
        </w:rPr>
      </w:pPr>
      <w:r w:rsidRPr="005517C6">
        <w:rPr>
          <w:rFonts w:asciiTheme="minorHAnsi" w:hAnsiTheme="minorHAnsi" w:cstheme="minorHAnsi"/>
          <w:i/>
        </w:rPr>
        <w:t xml:space="preserve">“Thy kingdom come, </w:t>
      </w:r>
      <w:proofErr w:type="gramStart"/>
      <w:r w:rsidRPr="005517C6">
        <w:rPr>
          <w:rFonts w:asciiTheme="minorHAnsi" w:hAnsiTheme="minorHAnsi" w:cstheme="minorHAnsi"/>
          <w:i/>
        </w:rPr>
        <w:t>Give</w:t>
      </w:r>
      <w:proofErr w:type="gramEnd"/>
      <w:r w:rsidRPr="005517C6">
        <w:rPr>
          <w:rFonts w:asciiTheme="minorHAnsi" w:hAnsiTheme="minorHAnsi" w:cstheme="minorHAnsi"/>
          <w:i/>
        </w:rPr>
        <w:t xml:space="preserve"> us this day.”</w:t>
      </w:r>
    </w:p>
    <w:p w:rsidR="005E1C99" w:rsidRDefault="005E1C99" w:rsidP="005E1C99">
      <w:pPr>
        <w:spacing w:line="240" w:lineRule="auto"/>
        <w:ind w:leftChars="0" w:left="0" w:firstLineChars="0" w:firstLine="0"/>
        <w:jc w:val="both"/>
        <w:rPr>
          <w:rFonts w:asciiTheme="minorHAnsi" w:hAnsiTheme="minorHAnsi" w:cstheme="minorHAnsi"/>
          <w:lang w:val="id-ID"/>
        </w:rPr>
      </w:pPr>
      <w:r>
        <w:rPr>
          <w:rFonts w:asciiTheme="minorHAnsi" w:hAnsiTheme="minorHAnsi" w:cstheme="minorHAnsi"/>
          <w:lang w:val="id-ID"/>
        </w:rPr>
        <w:t>(</w:t>
      </w:r>
      <w:r w:rsidRPr="00DD2114">
        <w:rPr>
          <w:rFonts w:asciiTheme="minorHAnsi" w:hAnsiTheme="minorHAnsi" w:cstheme="minorHAnsi"/>
        </w:rPr>
        <w:t>The Pope’s Exorcist. 01:17:50 - 01:17:51</w:t>
      </w:r>
      <w:r>
        <w:rPr>
          <w:rFonts w:asciiTheme="minorHAnsi" w:hAnsiTheme="minorHAnsi" w:cstheme="minorHAnsi"/>
          <w:lang w:val="id-ID"/>
        </w:rPr>
        <w:t>)</w:t>
      </w:r>
    </w:p>
    <w:p w:rsidR="005E1C99" w:rsidRPr="00DD2114" w:rsidRDefault="005E1C99" w:rsidP="005E1C99">
      <w:pPr>
        <w:spacing w:line="240" w:lineRule="auto"/>
        <w:ind w:leftChars="0" w:left="0" w:firstLineChars="0" w:firstLine="0"/>
        <w:jc w:val="both"/>
        <w:rPr>
          <w:rFonts w:asciiTheme="minorHAnsi" w:hAnsiTheme="minorHAnsi" w:cstheme="minorHAnsi"/>
          <w:lang w:val="id-ID"/>
        </w:rPr>
      </w:pPr>
    </w:p>
    <w:p w:rsidR="005E1C99" w:rsidRPr="00415C6E" w:rsidRDefault="005E1C99" w:rsidP="005E1C99">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3347E3">
        <w:rPr>
          <w:rFonts w:asciiTheme="minorHAnsi" w:eastAsiaTheme="minorHAnsi" w:hAnsiTheme="minorHAnsi" w:cstheme="minorHAnsi"/>
          <w:kern w:val="0"/>
          <w:position w:val="0"/>
          <w:lang w:val="id-ID"/>
        </w:rPr>
        <w:t xml:space="preserve">Father Gabriele Amorth recites a prayer during the exorcism to confront the demonic spirit, he is saying, </w:t>
      </w:r>
      <w:r w:rsidRPr="003347E3">
        <w:rPr>
          <w:rFonts w:asciiTheme="minorHAnsi" w:eastAsiaTheme="minorHAnsi" w:hAnsiTheme="minorHAnsi" w:cstheme="minorHAnsi"/>
          <w:i/>
          <w:iCs/>
          <w:kern w:val="0"/>
          <w:position w:val="0"/>
          <w:lang w:val="id-ID"/>
        </w:rPr>
        <w:t>"Thy kingdom come, Give us this day."</w:t>
      </w:r>
      <w:r w:rsidRPr="003347E3">
        <w:rPr>
          <w:rFonts w:asciiTheme="minorHAnsi" w:eastAsiaTheme="minorHAnsi" w:hAnsiTheme="minorHAnsi" w:cstheme="minorHAnsi"/>
          <w:kern w:val="0"/>
          <w:position w:val="0"/>
          <w:lang w:val="id-ID"/>
        </w:rPr>
        <w:t xml:space="preserve"> In phonic, the prayer is spoken with calm intonation, reflecting the deep theological meaning behind the words. In phatic, it draws from the </w:t>
      </w:r>
      <w:r w:rsidRPr="003347E3">
        <w:rPr>
          <w:rFonts w:asciiTheme="minorHAnsi" w:eastAsiaTheme="minorHAnsi" w:hAnsiTheme="minorHAnsi" w:cstheme="minorHAnsi"/>
          <w:i/>
          <w:iCs/>
          <w:kern w:val="0"/>
          <w:position w:val="0"/>
          <w:lang w:val="id-ID"/>
        </w:rPr>
        <w:t>"Lord’s Prayer,"</w:t>
      </w:r>
      <w:r w:rsidRPr="003347E3">
        <w:rPr>
          <w:rFonts w:asciiTheme="minorHAnsi" w:eastAsiaTheme="minorHAnsi" w:hAnsiTheme="minorHAnsi" w:cstheme="minorHAnsi"/>
          <w:kern w:val="0"/>
          <w:position w:val="0"/>
          <w:lang w:val="id-ID"/>
        </w:rPr>
        <w:t xml:space="preserve"> a central prayer in the Catholic Church, where </w:t>
      </w:r>
      <w:r w:rsidRPr="003347E3">
        <w:rPr>
          <w:rFonts w:asciiTheme="minorHAnsi" w:eastAsiaTheme="minorHAnsi" w:hAnsiTheme="minorHAnsi" w:cstheme="minorHAnsi"/>
          <w:i/>
          <w:iCs/>
          <w:kern w:val="0"/>
          <w:position w:val="0"/>
          <w:lang w:val="id-ID"/>
        </w:rPr>
        <w:t>"Thy kingdom come"</w:t>
      </w:r>
      <w:r w:rsidRPr="003347E3">
        <w:rPr>
          <w:rFonts w:asciiTheme="minorHAnsi" w:eastAsiaTheme="minorHAnsi" w:hAnsiTheme="minorHAnsi" w:cstheme="minorHAnsi"/>
          <w:kern w:val="0"/>
          <w:position w:val="0"/>
          <w:lang w:val="id-ID"/>
        </w:rPr>
        <w:t xml:space="preserve"> expresses hope and belief in God's power, while </w:t>
      </w:r>
      <w:r w:rsidRPr="003347E3">
        <w:rPr>
          <w:rFonts w:asciiTheme="minorHAnsi" w:eastAsiaTheme="minorHAnsi" w:hAnsiTheme="minorHAnsi" w:cstheme="minorHAnsi"/>
          <w:i/>
          <w:iCs/>
          <w:kern w:val="0"/>
          <w:position w:val="0"/>
          <w:lang w:val="id-ID"/>
        </w:rPr>
        <w:t>"Give us this day"</w:t>
      </w:r>
      <w:r w:rsidRPr="003347E3">
        <w:rPr>
          <w:rFonts w:asciiTheme="minorHAnsi" w:eastAsiaTheme="minorHAnsi" w:hAnsiTheme="minorHAnsi" w:cstheme="minorHAnsi"/>
          <w:kern w:val="0"/>
          <w:position w:val="0"/>
          <w:lang w:val="id-ID"/>
        </w:rPr>
        <w:t xml:space="preserve"> is a plea for strength and </w:t>
      </w:r>
      <w:r w:rsidRPr="003347E3">
        <w:rPr>
          <w:rFonts w:asciiTheme="minorHAnsi" w:eastAsiaTheme="minorHAnsi" w:hAnsiTheme="minorHAnsi" w:cstheme="minorHAnsi"/>
          <w:kern w:val="0"/>
          <w:position w:val="0"/>
          <w:lang w:val="id-ID"/>
        </w:rPr>
        <w:lastRenderedPageBreak/>
        <w:t xml:space="preserve">provision in challenging moments. In rhatic, the prayer conveys Father Gabriele Amorth's surrender to God’s will. </w:t>
      </w:r>
      <w:r w:rsidR="004A121C">
        <w:rPr>
          <w:rFonts w:asciiTheme="minorHAnsi" w:eastAsiaTheme="minorHAnsi" w:hAnsiTheme="minorHAnsi" w:cstheme="minorHAnsi"/>
          <w:kern w:val="0"/>
          <w:position w:val="0"/>
          <w:lang w:val="id-ID"/>
        </w:rPr>
        <w:t>As the result</w:t>
      </w:r>
      <w:r w:rsidRPr="003347E3">
        <w:rPr>
          <w:rFonts w:asciiTheme="minorHAnsi" w:eastAsiaTheme="minorHAnsi" w:hAnsiTheme="minorHAnsi" w:cstheme="minorHAnsi"/>
          <w:kern w:val="0"/>
          <w:position w:val="0"/>
          <w:lang w:val="id-ID"/>
        </w:rPr>
        <w:t>, the pray</w:t>
      </w:r>
      <w:r>
        <w:rPr>
          <w:rFonts w:asciiTheme="minorHAnsi" w:eastAsiaTheme="minorHAnsi" w:hAnsiTheme="minorHAnsi" w:cstheme="minorHAnsi"/>
          <w:kern w:val="0"/>
          <w:position w:val="0"/>
          <w:lang w:val="id-ID"/>
        </w:rPr>
        <w:t xml:space="preserve">er has the literal meaning of </w:t>
      </w:r>
      <w:r>
        <w:rPr>
          <w:rFonts w:asciiTheme="minorHAnsi" w:eastAsiaTheme="minorHAnsi" w:hAnsiTheme="minorHAnsi" w:cstheme="minorHAnsi"/>
          <w:b/>
          <w:kern w:val="0"/>
          <w:position w:val="0"/>
          <w:lang w:val="id-ID"/>
        </w:rPr>
        <w:t xml:space="preserve">Catholic Church Prayer, </w:t>
      </w:r>
      <w:r w:rsidRPr="00415C6E">
        <w:rPr>
          <w:rFonts w:asciiTheme="minorHAnsi" w:eastAsiaTheme="minorHAnsi" w:hAnsiTheme="minorHAnsi" w:cstheme="minorHAnsi"/>
          <w:kern w:val="0"/>
          <w:position w:val="0"/>
          <w:lang w:val="id-ID"/>
        </w:rPr>
        <w:t xml:space="preserve">which means an </w:t>
      </w:r>
      <w:r w:rsidRPr="00415C6E">
        <w:rPr>
          <w:rFonts w:asciiTheme="minorHAnsi" w:eastAsiaTheme="minorHAnsi" w:hAnsiTheme="minorHAnsi" w:cstheme="minorHAnsi"/>
          <w:bCs/>
          <w:kern w:val="0"/>
          <w:position w:val="0"/>
          <w:lang w:val="id-ID"/>
        </w:rPr>
        <w:t>acknowledges the greatness of God by surrender and believe in God's power.</w:t>
      </w:r>
    </w:p>
    <w:p w:rsidR="005E1C99" w:rsidRPr="008E462B" w:rsidRDefault="005E1C99"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3347E3">
        <w:rPr>
          <w:rFonts w:asciiTheme="minorHAnsi" w:eastAsiaTheme="minorHAnsi" w:hAnsiTheme="minorHAnsi" w:cstheme="minorHAnsi"/>
          <w:kern w:val="0"/>
          <w:position w:val="0"/>
          <w:lang w:val="id-ID"/>
        </w:rPr>
        <w:t xml:space="preserve">Father Gabriele Amorth's prayer serves as an expression of faith, humility, and dependence on God, seeking strength to battle the demonic spirit. </w:t>
      </w:r>
      <w:r w:rsidRPr="000F4D43">
        <w:rPr>
          <w:rFonts w:asciiTheme="minorHAnsi" w:hAnsiTheme="minorHAnsi" w:cstheme="minorHAnsi"/>
        </w:rPr>
        <w:t xml:space="preserve">As the results, </w:t>
      </w:r>
      <w:r w:rsidR="004A121C">
        <w:rPr>
          <w:rFonts w:asciiTheme="minorHAnsi" w:hAnsiTheme="minorHAnsi" w:cstheme="minorHAnsi"/>
          <w:lang w:val="id-ID"/>
        </w:rPr>
        <w:t>the prayer</w:t>
      </w:r>
      <w:r w:rsidR="004A121C">
        <w:rPr>
          <w:rFonts w:asciiTheme="minorHAnsi" w:eastAsiaTheme="minorHAnsi" w:hAnsiTheme="minorHAnsi" w:cstheme="minorHAnsi"/>
          <w:kern w:val="0"/>
          <w:position w:val="0"/>
          <w:lang w:val="id-ID"/>
        </w:rPr>
        <w:t xml:space="preserve"> </w:t>
      </w:r>
      <w:r w:rsidRPr="003347E3">
        <w:rPr>
          <w:rFonts w:asciiTheme="minorHAnsi" w:eastAsiaTheme="minorHAnsi" w:hAnsiTheme="minorHAnsi" w:cstheme="minorHAnsi"/>
          <w:kern w:val="0"/>
          <w:position w:val="0"/>
          <w:lang w:val="id-ID"/>
        </w:rPr>
        <w:t xml:space="preserve">represents illocutionary of </w:t>
      </w:r>
      <w:r w:rsidRPr="003347E3">
        <w:rPr>
          <w:rFonts w:asciiTheme="minorHAnsi" w:eastAsiaTheme="minorHAnsi" w:hAnsiTheme="minorHAnsi" w:cstheme="minorHAnsi"/>
          <w:b/>
          <w:bCs/>
          <w:kern w:val="0"/>
          <w:position w:val="0"/>
          <w:lang w:val="id-ID"/>
        </w:rPr>
        <w:t>expressing</w:t>
      </w:r>
      <w:r w:rsidR="004E4269">
        <w:rPr>
          <w:rFonts w:asciiTheme="minorHAnsi" w:eastAsiaTheme="minorHAnsi" w:hAnsiTheme="minorHAnsi" w:cstheme="minorHAnsi"/>
          <w:kern w:val="0"/>
          <w:position w:val="0"/>
          <w:lang w:val="id-ID"/>
        </w:rPr>
        <w:t xml:space="preserve">. </w:t>
      </w:r>
      <w:r w:rsidRPr="003347E3">
        <w:rPr>
          <w:rFonts w:asciiTheme="minorHAnsi" w:eastAsiaTheme="minorHAnsi" w:hAnsiTheme="minorHAnsi" w:cstheme="minorHAnsi"/>
          <w:kern w:val="0"/>
          <w:position w:val="0"/>
          <w:lang w:val="id-ID"/>
        </w:rPr>
        <w:t>The prayer's purpose is clear to seek G</w:t>
      </w:r>
      <w:r>
        <w:rPr>
          <w:rFonts w:asciiTheme="minorHAnsi" w:eastAsiaTheme="minorHAnsi" w:hAnsiTheme="minorHAnsi" w:cstheme="minorHAnsi"/>
          <w:kern w:val="0"/>
          <w:position w:val="0"/>
          <w:lang w:val="id-ID"/>
        </w:rPr>
        <w:t>od's help in overcoming the demonic</w:t>
      </w:r>
      <w:r w:rsidRPr="003347E3">
        <w:rPr>
          <w:rFonts w:asciiTheme="minorHAnsi" w:eastAsiaTheme="minorHAnsi" w:hAnsiTheme="minorHAnsi" w:cstheme="minorHAnsi"/>
          <w:kern w:val="0"/>
          <w:position w:val="0"/>
          <w:lang w:val="id-ID"/>
        </w:rPr>
        <w:t xml:space="preserve"> spirit, reinforcing Father Gabr</w:t>
      </w:r>
      <w:r>
        <w:rPr>
          <w:rFonts w:asciiTheme="minorHAnsi" w:eastAsiaTheme="minorHAnsi" w:hAnsiTheme="minorHAnsi" w:cstheme="minorHAnsi"/>
          <w:kern w:val="0"/>
          <w:position w:val="0"/>
          <w:lang w:val="id-ID"/>
        </w:rPr>
        <w:t>iele Amorth's unwavering faith.</w:t>
      </w:r>
      <w:r w:rsidR="004A121C">
        <w:rPr>
          <w:rFonts w:asciiTheme="minorHAnsi" w:eastAsiaTheme="minorHAnsi" w:hAnsiTheme="minorHAnsi" w:cstheme="minorHAnsi"/>
          <w:kern w:val="0"/>
          <w:position w:val="0"/>
          <w:lang w:val="id-ID"/>
        </w:rPr>
        <w:t xml:space="preserve"> </w:t>
      </w:r>
      <w:r w:rsidRPr="003347E3">
        <w:rPr>
          <w:rFonts w:asciiTheme="minorHAnsi" w:eastAsiaTheme="minorHAnsi" w:hAnsiTheme="minorHAnsi" w:cstheme="minorHAnsi"/>
        </w:rPr>
        <w:t>The demon's response reveals the perlocutio</w:t>
      </w:r>
      <w:r w:rsidR="004E4269">
        <w:rPr>
          <w:rFonts w:asciiTheme="minorHAnsi" w:eastAsiaTheme="minorHAnsi" w:hAnsiTheme="minorHAnsi" w:cstheme="minorHAnsi"/>
        </w:rPr>
        <w:t xml:space="preserve">nary effect of the prayer. </w:t>
      </w:r>
      <w:r w:rsidR="004E4269">
        <w:rPr>
          <w:rFonts w:asciiTheme="minorHAnsi" w:eastAsiaTheme="minorHAnsi" w:hAnsiTheme="minorHAnsi" w:cstheme="minorHAnsi"/>
          <w:lang w:val="id-ID"/>
        </w:rPr>
        <w:t>T</w:t>
      </w:r>
      <w:r w:rsidRPr="003347E3">
        <w:rPr>
          <w:rFonts w:asciiTheme="minorHAnsi" w:eastAsiaTheme="minorHAnsi" w:hAnsiTheme="minorHAnsi" w:cstheme="minorHAnsi"/>
        </w:rPr>
        <w:t>he demonic spirit retorts</w:t>
      </w:r>
      <w:r w:rsidRPr="003347E3">
        <w:rPr>
          <w:rFonts w:asciiTheme="minorHAnsi" w:eastAsiaTheme="minorHAnsi" w:hAnsiTheme="minorHAnsi" w:cstheme="minorHAnsi"/>
          <w:i/>
          <w:iCs/>
        </w:rPr>
        <w:t>, "Shouldn't you be confessing to her?"</w:t>
      </w:r>
      <w:r w:rsidRPr="003347E3">
        <w:rPr>
          <w:rFonts w:asciiTheme="minorHAnsi" w:eastAsiaTheme="minorHAnsi" w:hAnsiTheme="minorHAnsi" w:cstheme="minorHAnsi"/>
        </w:rPr>
        <w:t xml:space="preserve">, an attempt to manipulate Father Gabriele Amorth by invoking Rosaria in his mind, aiming to disrupt his concentration and faith. </w:t>
      </w:r>
      <w:r w:rsidR="004E4269">
        <w:rPr>
          <w:rFonts w:asciiTheme="minorHAnsi" w:eastAsiaTheme="minorHAnsi" w:hAnsiTheme="minorHAnsi" w:cstheme="minorHAnsi"/>
          <w:lang w:val="id-ID"/>
        </w:rPr>
        <w:t>T</w:t>
      </w:r>
      <w:r w:rsidR="004E4269" w:rsidRPr="003347E3">
        <w:rPr>
          <w:rFonts w:asciiTheme="minorHAnsi" w:eastAsiaTheme="minorHAnsi" w:hAnsiTheme="minorHAnsi" w:cstheme="minorHAnsi"/>
        </w:rPr>
        <w:t xml:space="preserve">he prayer elicits the perlocutionary element of </w:t>
      </w:r>
      <w:r w:rsidR="004E4269" w:rsidRPr="003347E3">
        <w:rPr>
          <w:rFonts w:asciiTheme="minorHAnsi" w:eastAsiaTheme="minorHAnsi" w:hAnsiTheme="minorHAnsi" w:cstheme="minorHAnsi"/>
          <w:b/>
          <w:bCs/>
        </w:rPr>
        <w:t>surprising</w:t>
      </w:r>
      <w:r w:rsidR="004E4269">
        <w:rPr>
          <w:rFonts w:asciiTheme="minorHAnsi" w:eastAsiaTheme="minorHAnsi" w:hAnsiTheme="minorHAnsi" w:cstheme="minorHAnsi"/>
        </w:rPr>
        <w:t>.</w:t>
      </w:r>
      <w:r w:rsidR="004E4269">
        <w:rPr>
          <w:rFonts w:asciiTheme="minorHAnsi" w:eastAsiaTheme="minorHAnsi" w:hAnsiTheme="minorHAnsi" w:cstheme="minorHAnsi"/>
          <w:lang w:val="id-ID"/>
        </w:rPr>
        <w:t xml:space="preserve"> </w:t>
      </w:r>
      <w:r w:rsidRPr="003347E3">
        <w:rPr>
          <w:rFonts w:asciiTheme="minorHAnsi" w:eastAsiaTheme="minorHAnsi" w:hAnsiTheme="minorHAnsi" w:cstheme="minorHAnsi"/>
        </w:rPr>
        <w:t>This mocking reaction suggests the prayer unsettled the demon, triggering a defe</w:t>
      </w:r>
      <w:r w:rsidR="004E4269">
        <w:rPr>
          <w:rFonts w:asciiTheme="minorHAnsi" w:eastAsiaTheme="minorHAnsi" w:hAnsiTheme="minorHAnsi" w:cstheme="minorHAnsi"/>
        </w:rPr>
        <w:t>nsive and provocative response.</w:t>
      </w:r>
      <w:r w:rsidR="004E4269">
        <w:rPr>
          <w:rFonts w:asciiTheme="minorHAnsi" w:eastAsiaTheme="minorHAnsi" w:hAnsiTheme="minorHAnsi" w:cstheme="minorHAnsi"/>
          <w:lang w:val="id-ID"/>
        </w:rPr>
        <w:t xml:space="preserve"> </w:t>
      </w:r>
      <w:r w:rsidRPr="003347E3">
        <w:rPr>
          <w:rFonts w:asciiTheme="minorHAnsi" w:eastAsiaTheme="minorHAnsi" w:hAnsiTheme="minorHAnsi" w:cstheme="minorHAnsi"/>
        </w:rPr>
        <w:t>The prayer discomfort in the demonic spirit, causing it to retaliate verbally in an effort to shake Father Gabriele Amorth's focus and spiritual resolve.</w:t>
      </w:r>
    </w:p>
    <w:p w:rsidR="005E1C99" w:rsidRDefault="005E1C99" w:rsidP="005E1C99">
      <w:pPr>
        <w:spacing w:line="240" w:lineRule="auto"/>
        <w:ind w:leftChars="0" w:left="0" w:firstLineChars="0" w:firstLine="0"/>
        <w:jc w:val="both"/>
        <w:rPr>
          <w:b/>
          <w:lang w:val="id-ID"/>
        </w:rPr>
      </w:pPr>
    </w:p>
    <w:p w:rsidR="005E1C99" w:rsidRDefault="005E1C99" w:rsidP="005E1C99">
      <w:pPr>
        <w:spacing w:line="240" w:lineRule="auto"/>
        <w:ind w:leftChars="0" w:left="0" w:firstLineChars="0" w:firstLine="0"/>
        <w:jc w:val="both"/>
        <w:rPr>
          <w:b/>
          <w:lang w:val="id-ID"/>
        </w:rPr>
      </w:pPr>
      <w:r>
        <w:rPr>
          <w:b/>
          <w:lang w:val="id-ID"/>
        </w:rPr>
        <w:t>Datum 4</w:t>
      </w:r>
    </w:p>
    <w:p w:rsidR="005E1C99" w:rsidRDefault="005E1C99" w:rsidP="005E1C99">
      <w:pPr>
        <w:spacing w:line="240" w:lineRule="auto"/>
        <w:ind w:leftChars="0" w:left="0" w:firstLineChars="0" w:firstLine="0"/>
        <w:jc w:val="both"/>
        <w:rPr>
          <w:rFonts w:asciiTheme="minorHAnsi" w:hAnsiTheme="minorHAnsi" w:cstheme="minorHAnsi"/>
          <w:i/>
          <w:lang w:val="id-ID"/>
        </w:rPr>
      </w:pPr>
      <w:r w:rsidRPr="005517C6">
        <w:rPr>
          <w:rFonts w:asciiTheme="minorHAnsi" w:hAnsiTheme="minorHAnsi" w:cstheme="minorHAnsi"/>
          <w:i/>
        </w:rPr>
        <w:t>“In the name of Christ, let her go.”</w:t>
      </w:r>
    </w:p>
    <w:p w:rsidR="005E1C99" w:rsidRDefault="005E1C99" w:rsidP="005E1C99">
      <w:pPr>
        <w:spacing w:line="240" w:lineRule="auto"/>
        <w:ind w:leftChars="0" w:left="0" w:firstLineChars="0" w:firstLine="0"/>
        <w:jc w:val="both"/>
        <w:rPr>
          <w:rFonts w:asciiTheme="minorHAnsi" w:hAnsiTheme="minorHAnsi" w:cstheme="minorHAnsi"/>
          <w:lang w:val="id-ID"/>
        </w:rPr>
      </w:pPr>
      <w:r>
        <w:rPr>
          <w:rFonts w:asciiTheme="minorHAnsi" w:hAnsiTheme="minorHAnsi" w:cstheme="minorHAnsi"/>
          <w:lang w:val="id-ID"/>
        </w:rPr>
        <w:t>(</w:t>
      </w:r>
      <w:r w:rsidRPr="00DD2114">
        <w:rPr>
          <w:rFonts w:asciiTheme="minorHAnsi" w:hAnsiTheme="minorHAnsi" w:cstheme="minorHAnsi"/>
        </w:rPr>
        <w:t xml:space="preserve">The Pope’s Exorcist. </w:t>
      </w:r>
      <w:r>
        <w:rPr>
          <w:rFonts w:asciiTheme="minorHAnsi" w:hAnsiTheme="minorHAnsi" w:cstheme="minorHAnsi"/>
        </w:rPr>
        <w:t>0</w:t>
      </w:r>
      <w:r>
        <w:rPr>
          <w:rFonts w:asciiTheme="minorHAnsi" w:hAnsiTheme="minorHAnsi" w:cstheme="minorHAnsi"/>
          <w:lang w:val="id-ID"/>
        </w:rPr>
        <w:t>0:56:45)</w:t>
      </w:r>
    </w:p>
    <w:p w:rsidR="005E1C99" w:rsidRDefault="005E1C99" w:rsidP="005E1C99">
      <w:pPr>
        <w:spacing w:line="240" w:lineRule="auto"/>
        <w:ind w:leftChars="0" w:left="0" w:firstLineChars="0" w:firstLine="0"/>
        <w:jc w:val="both"/>
        <w:rPr>
          <w:rFonts w:asciiTheme="minorHAnsi" w:hAnsiTheme="minorHAnsi" w:cstheme="minorHAnsi"/>
          <w:lang w:val="id-ID"/>
        </w:rPr>
      </w:pPr>
    </w:p>
    <w:p w:rsidR="004A121C" w:rsidRPr="00415C6E" w:rsidRDefault="005E1C99" w:rsidP="004E4269">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bCs/>
          <w:kern w:val="0"/>
          <w:position w:val="0"/>
          <w:lang w:val="id-ID"/>
        </w:rPr>
      </w:pPr>
      <w:r w:rsidRPr="00B97052">
        <w:rPr>
          <w:rFonts w:asciiTheme="minorHAnsi" w:eastAsiaTheme="minorHAnsi" w:hAnsiTheme="minorHAnsi" w:cstheme="minorHAnsi"/>
          <w:kern w:val="0"/>
          <w:position w:val="0"/>
          <w:lang w:val="id-ID"/>
        </w:rPr>
        <w:t xml:space="preserve">Father Gabriele Amorth prays </w:t>
      </w:r>
      <w:r w:rsidRPr="00B97052">
        <w:rPr>
          <w:rFonts w:asciiTheme="minorHAnsi" w:eastAsiaTheme="minorHAnsi" w:hAnsiTheme="minorHAnsi" w:cstheme="minorHAnsi"/>
          <w:i/>
          <w:iCs/>
          <w:kern w:val="0"/>
          <w:position w:val="0"/>
          <w:lang w:val="id-ID"/>
        </w:rPr>
        <w:t>"In the name of Christ, let her go,"</w:t>
      </w:r>
      <w:r w:rsidRPr="00B97052">
        <w:rPr>
          <w:rFonts w:asciiTheme="minorHAnsi" w:eastAsiaTheme="minorHAnsi" w:hAnsiTheme="minorHAnsi" w:cstheme="minorHAnsi"/>
          <w:kern w:val="0"/>
          <w:position w:val="0"/>
          <w:lang w:val="id-ID"/>
        </w:rPr>
        <w:t xml:space="preserve"> outside Amy's dressing room. In phonic, the prayers are loud and clear, emphasizing authority. In phatic, the prayer connects Father Gabriele Amorth as the speaker, Christ as the divine intermediary, and the demonic spirit as the listener. In rhatic, it reflects faith in Christ'</w:t>
      </w:r>
      <w:r w:rsidR="004E4269">
        <w:rPr>
          <w:rFonts w:asciiTheme="minorHAnsi" w:eastAsiaTheme="minorHAnsi" w:hAnsiTheme="minorHAnsi" w:cstheme="minorHAnsi"/>
          <w:kern w:val="0"/>
          <w:position w:val="0"/>
          <w:lang w:val="id-ID"/>
        </w:rPr>
        <w:t>s power</w:t>
      </w:r>
      <w:r w:rsidR="004A121C">
        <w:rPr>
          <w:rFonts w:asciiTheme="minorHAnsi" w:eastAsiaTheme="minorHAnsi" w:hAnsiTheme="minorHAnsi" w:cstheme="minorHAnsi"/>
          <w:kern w:val="0"/>
          <w:position w:val="0"/>
          <w:lang w:val="id-ID"/>
        </w:rPr>
        <w:t>. T</w:t>
      </w:r>
      <w:r w:rsidRPr="00B97052">
        <w:rPr>
          <w:rFonts w:asciiTheme="minorHAnsi" w:eastAsiaTheme="minorHAnsi" w:hAnsiTheme="minorHAnsi" w:cstheme="minorHAnsi"/>
          <w:kern w:val="0"/>
          <w:position w:val="0"/>
          <w:lang w:val="id-ID"/>
        </w:rPr>
        <w:t xml:space="preserve">he prayer </w:t>
      </w:r>
      <w:r>
        <w:rPr>
          <w:rFonts w:asciiTheme="minorHAnsi" w:eastAsiaTheme="minorHAnsi" w:hAnsiTheme="minorHAnsi" w:cstheme="minorHAnsi"/>
          <w:kern w:val="0"/>
          <w:position w:val="0"/>
          <w:lang w:val="id-ID"/>
        </w:rPr>
        <w:t xml:space="preserve">has a literal meaning of </w:t>
      </w:r>
      <w:r>
        <w:rPr>
          <w:rFonts w:asciiTheme="minorHAnsi" w:eastAsiaTheme="minorHAnsi" w:hAnsiTheme="minorHAnsi" w:cstheme="minorHAnsi"/>
          <w:b/>
          <w:kern w:val="0"/>
          <w:position w:val="0"/>
          <w:lang w:val="id-ID"/>
        </w:rPr>
        <w:t xml:space="preserve">Exorcism Prayer, </w:t>
      </w:r>
      <w:r w:rsidRPr="00415C6E">
        <w:rPr>
          <w:rFonts w:asciiTheme="minorHAnsi" w:eastAsiaTheme="minorHAnsi" w:hAnsiTheme="minorHAnsi" w:cstheme="minorHAnsi"/>
          <w:kern w:val="0"/>
          <w:position w:val="0"/>
          <w:lang w:val="id-ID"/>
        </w:rPr>
        <w:t xml:space="preserve">which means </w:t>
      </w:r>
      <w:r w:rsidRPr="00415C6E">
        <w:rPr>
          <w:rFonts w:asciiTheme="minorHAnsi" w:eastAsiaTheme="minorHAnsi" w:hAnsiTheme="minorHAnsi" w:cstheme="minorHAnsi"/>
          <w:bCs/>
          <w:kern w:val="0"/>
          <w:position w:val="0"/>
          <w:lang w:val="id-ID"/>
        </w:rPr>
        <w:t>a direct command for the demon to release Amy.</w:t>
      </w:r>
    </w:p>
    <w:p w:rsidR="005E1C99" w:rsidRPr="008E462B" w:rsidRDefault="005E1C99" w:rsidP="005E1C99">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b/>
          <w:bCs/>
          <w:kern w:val="0"/>
          <w:position w:val="0"/>
          <w:lang w:val="id-ID"/>
        </w:rPr>
      </w:pPr>
      <w:r w:rsidRPr="00B97052">
        <w:rPr>
          <w:rFonts w:asciiTheme="minorHAnsi" w:eastAsiaTheme="minorHAnsi" w:hAnsiTheme="minorHAnsi" w:cstheme="minorHAnsi"/>
          <w:kern w:val="0"/>
          <w:position w:val="0"/>
          <w:lang w:val="id-ID"/>
        </w:rPr>
        <w:t xml:space="preserve">Beyond a </w:t>
      </w:r>
      <w:r>
        <w:rPr>
          <w:rFonts w:asciiTheme="minorHAnsi" w:eastAsiaTheme="minorHAnsi" w:hAnsiTheme="minorHAnsi" w:cstheme="minorHAnsi"/>
          <w:kern w:val="0"/>
          <w:position w:val="0"/>
          <w:lang w:val="id-ID"/>
        </w:rPr>
        <w:t xml:space="preserve">mere statement, the prayer </w:t>
      </w:r>
      <w:r w:rsidRPr="00B97052">
        <w:rPr>
          <w:rFonts w:asciiTheme="minorHAnsi" w:eastAsiaTheme="minorHAnsi" w:hAnsiTheme="minorHAnsi" w:cstheme="minorHAnsi"/>
          <w:kern w:val="0"/>
          <w:position w:val="0"/>
          <w:lang w:val="id-ID"/>
        </w:rPr>
        <w:t xml:space="preserve">serves an illocutionary element of </w:t>
      </w:r>
      <w:r w:rsidRPr="00B97052">
        <w:rPr>
          <w:rFonts w:asciiTheme="minorHAnsi" w:eastAsiaTheme="minorHAnsi" w:hAnsiTheme="minorHAnsi" w:cstheme="minorHAnsi"/>
          <w:b/>
          <w:bCs/>
          <w:kern w:val="0"/>
          <w:position w:val="0"/>
          <w:lang w:val="id-ID"/>
        </w:rPr>
        <w:t>commanding</w:t>
      </w:r>
      <w:r w:rsidRPr="00B97052">
        <w:rPr>
          <w:rFonts w:asciiTheme="minorHAnsi" w:eastAsiaTheme="minorHAnsi" w:hAnsiTheme="minorHAnsi" w:cstheme="minorHAnsi"/>
          <w:kern w:val="0"/>
          <w:position w:val="0"/>
          <w:lang w:val="id-ID"/>
        </w:rPr>
        <w:t xml:space="preserve">. </w:t>
      </w:r>
      <w:r>
        <w:rPr>
          <w:rFonts w:asciiTheme="minorHAnsi" w:eastAsiaTheme="minorHAnsi" w:hAnsiTheme="minorHAnsi" w:cstheme="minorHAnsi"/>
          <w:kern w:val="0"/>
          <w:position w:val="0"/>
          <w:lang w:val="id-ID"/>
        </w:rPr>
        <w:t xml:space="preserve">In </w:t>
      </w:r>
      <w:r w:rsidRPr="00B97052">
        <w:rPr>
          <w:rFonts w:asciiTheme="minorHAnsi" w:eastAsiaTheme="minorHAnsi" w:hAnsiTheme="minorHAnsi" w:cstheme="minorHAnsi"/>
          <w:i/>
          <w:iCs/>
          <w:kern w:val="0"/>
          <w:position w:val="0"/>
          <w:lang w:val="id-ID"/>
        </w:rPr>
        <w:t>"In the name of Christ"</w:t>
      </w:r>
      <w:r w:rsidRPr="00B97052">
        <w:rPr>
          <w:rFonts w:asciiTheme="minorHAnsi" w:eastAsiaTheme="minorHAnsi" w:hAnsiTheme="minorHAnsi" w:cstheme="minorHAnsi"/>
          <w:kern w:val="0"/>
          <w:position w:val="0"/>
          <w:lang w:val="id-ID"/>
        </w:rPr>
        <w:t xml:space="preserve"> asserts spiritual authority, while </w:t>
      </w:r>
      <w:r w:rsidRPr="00B97052">
        <w:rPr>
          <w:rFonts w:asciiTheme="minorHAnsi" w:eastAsiaTheme="minorHAnsi" w:hAnsiTheme="minorHAnsi" w:cstheme="minorHAnsi"/>
          <w:i/>
          <w:iCs/>
          <w:kern w:val="0"/>
          <w:position w:val="0"/>
          <w:lang w:val="id-ID"/>
        </w:rPr>
        <w:t>"let her go"</w:t>
      </w:r>
      <w:r w:rsidRPr="00B97052">
        <w:rPr>
          <w:rFonts w:asciiTheme="minorHAnsi" w:eastAsiaTheme="minorHAnsi" w:hAnsiTheme="minorHAnsi" w:cstheme="minorHAnsi"/>
          <w:kern w:val="0"/>
          <w:position w:val="0"/>
          <w:lang w:val="id-ID"/>
        </w:rPr>
        <w:t xml:space="preserve"> demands the demon cease attacking Amy and abandon its hold on her. The combination of divine invocation and direct </w:t>
      </w:r>
      <w:r w:rsidRPr="00B97052">
        <w:rPr>
          <w:rFonts w:asciiTheme="minorHAnsi" w:eastAsiaTheme="minorHAnsi" w:hAnsiTheme="minorHAnsi" w:cstheme="minorHAnsi"/>
          <w:kern w:val="0"/>
          <w:position w:val="0"/>
          <w:lang w:val="id-ID"/>
        </w:rPr>
        <w:lastRenderedPageBreak/>
        <w:t xml:space="preserve">order highlights Father Gabriele </w:t>
      </w:r>
      <w:r>
        <w:rPr>
          <w:rFonts w:asciiTheme="minorHAnsi" w:eastAsiaTheme="minorHAnsi" w:hAnsiTheme="minorHAnsi" w:cstheme="minorHAnsi"/>
          <w:kern w:val="0"/>
          <w:position w:val="0"/>
          <w:lang w:val="id-ID"/>
        </w:rPr>
        <w:t>Amorth's role as God's servant.</w:t>
      </w:r>
      <w:r>
        <w:rPr>
          <w:rFonts w:asciiTheme="minorHAnsi" w:eastAsiaTheme="minorHAnsi" w:hAnsiTheme="minorHAnsi" w:cstheme="minorHAnsi"/>
          <w:b/>
          <w:bCs/>
          <w:kern w:val="0"/>
          <w:position w:val="0"/>
          <w:lang w:val="id-ID"/>
        </w:rPr>
        <w:t xml:space="preserve"> </w:t>
      </w:r>
      <w:r w:rsidRPr="00B97052">
        <w:rPr>
          <w:rFonts w:asciiTheme="minorHAnsi" w:eastAsiaTheme="minorHAnsi" w:hAnsiTheme="minorHAnsi" w:cstheme="minorHAnsi"/>
        </w:rPr>
        <w:t>The prayer produces an immediate effect.</w:t>
      </w:r>
      <w:r>
        <w:rPr>
          <w:rFonts w:asciiTheme="minorHAnsi" w:eastAsiaTheme="minorHAnsi" w:hAnsiTheme="minorHAnsi" w:cstheme="minorHAnsi"/>
          <w:lang w:val="id-ID"/>
        </w:rPr>
        <w:t xml:space="preserve"> After</w:t>
      </w:r>
      <w:r>
        <w:rPr>
          <w:rFonts w:asciiTheme="minorHAnsi" w:eastAsiaTheme="minorHAnsi" w:hAnsiTheme="minorHAnsi" w:cstheme="minorHAnsi"/>
        </w:rPr>
        <w:t xml:space="preserve"> hearing the </w:t>
      </w:r>
      <w:r w:rsidR="004E4269">
        <w:rPr>
          <w:rFonts w:asciiTheme="minorHAnsi" w:eastAsiaTheme="minorHAnsi" w:hAnsiTheme="minorHAnsi" w:cstheme="minorHAnsi"/>
          <w:lang w:val="id-ID"/>
        </w:rPr>
        <w:t>prayer</w:t>
      </w:r>
      <w:r w:rsidRPr="00B97052">
        <w:rPr>
          <w:rFonts w:asciiTheme="minorHAnsi" w:eastAsiaTheme="minorHAnsi" w:hAnsiTheme="minorHAnsi" w:cstheme="minorHAnsi"/>
        </w:rPr>
        <w:t xml:space="preserve">s, </w:t>
      </w:r>
      <w:r>
        <w:rPr>
          <w:rFonts w:asciiTheme="minorHAnsi" w:eastAsiaTheme="minorHAnsi" w:hAnsiTheme="minorHAnsi" w:cstheme="minorHAnsi"/>
          <w:lang w:val="id-ID"/>
        </w:rPr>
        <w:t>t</w:t>
      </w:r>
      <w:r w:rsidRPr="00B97052">
        <w:rPr>
          <w:rFonts w:asciiTheme="minorHAnsi" w:eastAsiaTheme="minorHAnsi" w:hAnsiTheme="minorHAnsi" w:cstheme="minorHAnsi"/>
        </w:rPr>
        <w:t xml:space="preserve">he demonic spirit stops attacking and vanishes. This reaction shows the prayer produces the perlocutionary effect of </w:t>
      </w:r>
      <w:r w:rsidRPr="00B97052">
        <w:rPr>
          <w:rFonts w:asciiTheme="minorHAnsi" w:eastAsiaTheme="minorHAnsi" w:hAnsiTheme="minorHAnsi" w:cstheme="minorHAnsi"/>
          <w:b/>
          <w:bCs/>
        </w:rPr>
        <w:t>dissuading</w:t>
      </w:r>
      <w:r w:rsidRPr="00B97052">
        <w:rPr>
          <w:rFonts w:asciiTheme="minorHAnsi" w:eastAsiaTheme="minorHAnsi" w:hAnsiTheme="minorHAnsi" w:cstheme="minorHAnsi"/>
        </w:rPr>
        <w:t>, compelling the spirit to submit to Christ's authority and retreat, ultimately preventing it from possessing Amy.</w:t>
      </w:r>
    </w:p>
    <w:p w:rsidR="005E1C99" w:rsidRDefault="005E1C99" w:rsidP="005E1C99">
      <w:pPr>
        <w:pStyle w:val="ListParagraph"/>
        <w:spacing w:line="360" w:lineRule="auto"/>
        <w:ind w:left="0" w:hanging="2"/>
        <w:jc w:val="both"/>
        <w:rPr>
          <w:rFonts w:cstheme="minorHAnsi"/>
          <w:b/>
        </w:rPr>
      </w:pPr>
    </w:p>
    <w:p w:rsidR="005E1C99" w:rsidRDefault="005E1C99" w:rsidP="005E1C99">
      <w:pPr>
        <w:pStyle w:val="ListParagraph"/>
        <w:spacing w:line="360" w:lineRule="auto"/>
        <w:ind w:left="0" w:hanging="2"/>
        <w:jc w:val="both"/>
        <w:rPr>
          <w:rFonts w:cstheme="minorHAnsi"/>
          <w:b/>
        </w:rPr>
      </w:pPr>
      <w:r>
        <w:rPr>
          <w:rFonts w:cstheme="minorHAnsi"/>
          <w:b/>
        </w:rPr>
        <w:t>Datum 5</w:t>
      </w:r>
    </w:p>
    <w:p w:rsidR="005E1C99" w:rsidRDefault="005E1C99" w:rsidP="005E1C99">
      <w:pPr>
        <w:pStyle w:val="ListParagraph"/>
        <w:spacing w:line="360" w:lineRule="auto"/>
        <w:ind w:left="0" w:hanging="2"/>
        <w:jc w:val="both"/>
        <w:rPr>
          <w:rFonts w:cstheme="minorHAnsi"/>
          <w:i/>
        </w:rPr>
      </w:pPr>
      <w:r w:rsidRPr="005517C6">
        <w:rPr>
          <w:rFonts w:cstheme="minorHAnsi"/>
          <w:i/>
        </w:rPr>
        <w:t>“Oh, Mary. Lord is with thee. Blessed art thou, and of the Angels</w:t>
      </w:r>
      <w:r>
        <w:rPr>
          <w:rFonts w:cstheme="minorHAnsi"/>
          <w:i/>
        </w:rPr>
        <w:t>.</w:t>
      </w:r>
      <w:r w:rsidRPr="005517C6">
        <w:rPr>
          <w:rFonts w:cstheme="minorHAnsi"/>
          <w:i/>
        </w:rPr>
        <w:t>"</w:t>
      </w:r>
    </w:p>
    <w:p w:rsidR="005E1C99" w:rsidRDefault="005E1C99" w:rsidP="005E1C99">
      <w:pPr>
        <w:pStyle w:val="ListParagraph"/>
        <w:spacing w:line="360" w:lineRule="auto"/>
        <w:ind w:left="0" w:hanging="2"/>
        <w:jc w:val="both"/>
        <w:rPr>
          <w:rFonts w:cstheme="minorHAnsi"/>
        </w:rPr>
      </w:pPr>
      <w:r w:rsidRPr="00F81F90">
        <w:rPr>
          <w:rFonts w:cstheme="minorHAnsi"/>
        </w:rPr>
        <w:t>(The Pope’s Exorcist. 01:19:08 - 01:19:10)</w:t>
      </w:r>
    </w:p>
    <w:p w:rsidR="005E1C99" w:rsidRDefault="005E1C99" w:rsidP="005E1C99">
      <w:pPr>
        <w:pStyle w:val="ListParagraph"/>
        <w:spacing w:line="360" w:lineRule="auto"/>
        <w:ind w:left="0" w:hanging="2"/>
        <w:jc w:val="both"/>
        <w:rPr>
          <w:rFonts w:cstheme="minorHAnsi"/>
        </w:rPr>
      </w:pPr>
    </w:p>
    <w:p w:rsidR="005E1C99" w:rsidRPr="00415C6E" w:rsidRDefault="005E1C99" w:rsidP="005E1C99">
      <w:pPr>
        <w:pStyle w:val="ListParagraph"/>
        <w:spacing w:line="360" w:lineRule="auto"/>
        <w:ind w:left="0" w:firstLine="426"/>
        <w:jc w:val="both"/>
        <w:rPr>
          <w:rFonts w:cstheme="minorHAnsi"/>
        </w:rPr>
      </w:pPr>
      <w:r w:rsidRPr="00556364">
        <w:rPr>
          <w:rFonts w:cstheme="minorHAnsi"/>
        </w:rPr>
        <w:t>Father Gabriele Amorth recites a pray</w:t>
      </w:r>
      <w:r>
        <w:rPr>
          <w:rFonts w:cstheme="minorHAnsi"/>
        </w:rPr>
        <w:t>er to save Henry from Asmodeus (</w:t>
      </w:r>
      <w:r w:rsidRPr="00556364">
        <w:rPr>
          <w:rFonts w:cstheme="minorHAnsi"/>
        </w:rPr>
        <w:t>the de</w:t>
      </w:r>
      <w:r w:rsidR="004E4269">
        <w:rPr>
          <w:rFonts w:cstheme="minorHAnsi"/>
        </w:rPr>
        <w:t>monic spirit)</w:t>
      </w:r>
      <w:r w:rsidRPr="00556364">
        <w:rPr>
          <w:rFonts w:cstheme="minorHAnsi"/>
        </w:rPr>
        <w:t xml:space="preserve">. The prayer reads, </w:t>
      </w:r>
      <w:r w:rsidRPr="00556364">
        <w:rPr>
          <w:rFonts w:cstheme="minorHAnsi"/>
          <w:i/>
          <w:iCs/>
        </w:rPr>
        <w:t>"Oh, Mary. Lord is with thee. Blessed art thou, and of the Angels."</w:t>
      </w:r>
      <w:r w:rsidRPr="00556364">
        <w:rPr>
          <w:rFonts w:cstheme="minorHAnsi"/>
        </w:rPr>
        <w:t xml:space="preserve"> In phonic, the prayer is spoken with slow intonation, reflecting respect and acknowledgment of the divine presence. In phatic, it connects Father Gabriele Amorth as the speaker, </w:t>
      </w:r>
      <w:r w:rsidRPr="00556364">
        <w:rPr>
          <w:rFonts w:cstheme="minorHAnsi"/>
          <w:i/>
          <w:iCs/>
        </w:rPr>
        <w:t>"Oh, Mary"</w:t>
      </w:r>
      <w:r w:rsidRPr="00556364">
        <w:rPr>
          <w:rFonts w:cstheme="minorHAnsi"/>
        </w:rPr>
        <w:t xml:space="preserve"> as the holy figure close to God, </w:t>
      </w:r>
      <w:r w:rsidRPr="007A2A5F">
        <w:rPr>
          <w:rFonts w:cstheme="minorHAnsi"/>
          <w:i/>
        </w:rPr>
        <w:t>"</w:t>
      </w:r>
      <w:r w:rsidRPr="007A2A5F">
        <w:rPr>
          <w:rFonts w:cstheme="minorHAnsi"/>
          <w:i/>
          <w:iCs/>
        </w:rPr>
        <w:t>Lord is with thee"</w:t>
      </w:r>
      <w:r w:rsidRPr="00556364">
        <w:rPr>
          <w:rFonts w:cstheme="minorHAnsi"/>
        </w:rPr>
        <w:t xml:space="preserve"> emphasizing Mary's direct relationship with God, and </w:t>
      </w:r>
      <w:r w:rsidRPr="00556364">
        <w:rPr>
          <w:rFonts w:cstheme="minorHAnsi"/>
          <w:i/>
          <w:iCs/>
        </w:rPr>
        <w:t>"Blessed art thou, and of the Angels"</w:t>
      </w:r>
      <w:r w:rsidRPr="00556364">
        <w:rPr>
          <w:rFonts w:cstheme="minorHAnsi"/>
        </w:rPr>
        <w:t xml:space="preserve"> highlighting Mary's revered status among heavenly beings. In rhatic, the prayer correlates with a divine plea. </w:t>
      </w:r>
      <w:r w:rsidR="004A121C">
        <w:rPr>
          <w:rFonts w:cstheme="minorHAnsi"/>
        </w:rPr>
        <w:t>T</w:t>
      </w:r>
      <w:r w:rsidRPr="00556364">
        <w:rPr>
          <w:rFonts w:cstheme="minorHAnsi"/>
        </w:rPr>
        <w:t>he pra</w:t>
      </w:r>
      <w:r>
        <w:rPr>
          <w:rFonts w:cstheme="minorHAnsi"/>
        </w:rPr>
        <w:t xml:space="preserve">yer has the literal meaning of </w:t>
      </w:r>
      <w:r>
        <w:rPr>
          <w:rFonts w:cstheme="minorHAnsi"/>
          <w:b/>
        </w:rPr>
        <w:t>Catholic Church Prayer</w:t>
      </w:r>
      <w:r w:rsidRPr="00415C6E">
        <w:rPr>
          <w:rFonts w:cstheme="minorHAnsi"/>
        </w:rPr>
        <w:t xml:space="preserve">, which means a </w:t>
      </w:r>
      <w:r w:rsidRPr="00415C6E">
        <w:rPr>
          <w:rFonts w:cstheme="minorHAnsi"/>
          <w:bCs/>
        </w:rPr>
        <w:t>venerates Mary as a divine intercessor.</w:t>
      </w:r>
    </w:p>
    <w:p w:rsidR="005E1C99" w:rsidRPr="00556364" w:rsidRDefault="005E1C99" w:rsidP="0033129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556364">
        <w:rPr>
          <w:rFonts w:asciiTheme="minorHAnsi" w:eastAsiaTheme="minorHAnsi" w:hAnsiTheme="minorHAnsi" w:cstheme="minorHAnsi"/>
          <w:kern w:val="0"/>
          <w:position w:val="0"/>
          <w:lang w:val="id-ID"/>
        </w:rPr>
        <w:t xml:space="preserve">Father Gabriele Amorth's prayer is directed to Mary, requesting her support and intervention against demonic forces. It expresses faith in the power </w:t>
      </w:r>
      <w:r>
        <w:rPr>
          <w:rFonts w:asciiTheme="minorHAnsi" w:eastAsiaTheme="minorHAnsi" w:hAnsiTheme="minorHAnsi" w:cstheme="minorHAnsi"/>
          <w:kern w:val="0"/>
          <w:position w:val="0"/>
          <w:lang w:val="id-ID"/>
        </w:rPr>
        <w:t xml:space="preserve">of God and Mary to overcome demonic. </w:t>
      </w:r>
      <w:r w:rsidRPr="00556364">
        <w:rPr>
          <w:rFonts w:asciiTheme="minorHAnsi" w:eastAsiaTheme="minorHAnsi" w:hAnsiTheme="minorHAnsi" w:cstheme="minorHAnsi"/>
          <w:kern w:val="0"/>
          <w:position w:val="0"/>
          <w:lang w:val="id-ID"/>
        </w:rPr>
        <w:t>As the results, the prayer se</w:t>
      </w:r>
      <w:r>
        <w:rPr>
          <w:rFonts w:asciiTheme="minorHAnsi" w:eastAsiaTheme="minorHAnsi" w:hAnsiTheme="minorHAnsi" w:cstheme="minorHAnsi"/>
          <w:kern w:val="0"/>
          <w:position w:val="0"/>
          <w:lang w:val="id-ID"/>
        </w:rPr>
        <w:t>rves as an illocutionary</w:t>
      </w:r>
      <w:r w:rsidRPr="00556364">
        <w:rPr>
          <w:rFonts w:asciiTheme="minorHAnsi" w:eastAsiaTheme="minorHAnsi" w:hAnsiTheme="minorHAnsi" w:cstheme="minorHAnsi"/>
          <w:kern w:val="0"/>
          <w:position w:val="0"/>
          <w:lang w:val="id-ID"/>
        </w:rPr>
        <w:t xml:space="preserve"> of </w:t>
      </w:r>
      <w:r w:rsidRPr="00556364">
        <w:rPr>
          <w:rFonts w:asciiTheme="minorHAnsi" w:eastAsiaTheme="minorHAnsi" w:hAnsiTheme="minorHAnsi" w:cstheme="minorHAnsi"/>
          <w:b/>
          <w:bCs/>
          <w:kern w:val="0"/>
          <w:position w:val="0"/>
          <w:lang w:val="id-ID"/>
        </w:rPr>
        <w:t>expressing</w:t>
      </w:r>
      <w:r w:rsidRPr="00556364">
        <w:rPr>
          <w:rFonts w:asciiTheme="minorHAnsi" w:eastAsiaTheme="minorHAnsi" w:hAnsiTheme="minorHAnsi" w:cstheme="minorHAnsi"/>
          <w:kern w:val="0"/>
          <w:position w:val="0"/>
          <w:lang w:val="id-ID"/>
        </w:rPr>
        <w:t>. The prayer is alleged to have given respect, admiration, and belief in divine authority. It is a heartfelt spiritual appeal to Mary, reinforcing Father Gabriele Amorth's faith in her divine in</w:t>
      </w:r>
      <w:r w:rsidR="0033129C">
        <w:rPr>
          <w:rFonts w:asciiTheme="minorHAnsi" w:eastAsiaTheme="minorHAnsi" w:hAnsiTheme="minorHAnsi" w:cstheme="minorHAnsi"/>
          <w:kern w:val="0"/>
          <w:position w:val="0"/>
          <w:lang w:val="id-ID"/>
        </w:rPr>
        <w:t xml:space="preserve">tercession during the exorcism. </w:t>
      </w:r>
      <w:r w:rsidRPr="00556364">
        <w:rPr>
          <w:rFonts w:asciiTheme="minorHAnsi" w:eastAsiaTheme="minorHAnsi" w:hAnsiTheme="minorHAnsi" w:cstheme="minorHAnsi"/>
        </w:rPr>
        <w:t xml:space="preserve">The prayer provokes a response from Asmodeus, who defiantly declares, </w:t>
      </w:r>
      <w:r w:rsidRPr="00556364">
        <w:rPr>
          <w:rFonts w:asciiTheme="minorHAnsi" w:eastAsiaTheme="minorHAnsi" w:hAnsiTheme="minorHAnsi" w:cstheme="minorHAnsi"/>
          <w:i/>
          <w:iCs/>
        </w:rPr>
        <w:t>"I am king. You're under my dominion."</w:t>
      </w:r>
      <w:r w:rsidRPr="00556364">
        <w:rPr>
          <w:rFonts w:asciiTheme="minorHAnsi" w:eastAsiaTheme="minorHAnsi" w:hAnsiTheme="minorHAnsi" w:cstheme="minorHAnsi"/>
        </w:rPr>
        <w:t xml:space="preserve"> This reaction reflects Asmodeus' rejection of the prayer's message. By asserting his dominance, Asmodeus attempts to counter the divine authority invoked by Father Gabriele Amorth. </w:t>
      </w:r>
      <w:r w:rsidR="004A121C">
        <w:rPr>
          <w:rFonts w:asciiTheme="minorHAnsi" w:eastAsiaTheme="minorHAnsi" w:hAnsiTheme="minorHAnsi" w:cstheme="minorHAnsi"/>
          <w:lang w:val="id-ID"/>
        </w:rPr>
        <w:t>T</w:t>
      </w:r>
      <w:r w:rsidRPr="00556364">
        <w:rPr>
          <w:rFonts w:asciiTheme="minorHAnsi" w:eastAsiaTheme="minorHAnsi" w:hAnsiTheme="minorHAnsi" w:cstheme="minorHAnsi"/>
        </w:rPr>
        <w:t xml:space="preserve">he prayers creates a perlocutionary effect of </w:t>
      </w:r>
      <w:r w:rsidRPr="00556364">
        <w:rPr>
          <w:rFonts w:asciiTheme="minorHAnsi" w:eastAsiaTheme="minorHAnsi" w:hAnsiTheme="minorHAnsi" w:cstheme="minorHAnsi"/>
          <w:b/>
          <w:bCs/>
        </w:rPr>
        <w:t>surprising.</w:t>
      </w:r>
      <w:r w:rsidR="004A121C">
        <w:rPr>
          <w:rFonts w:asciiTheme="minorHAnsi" w:eastAsiaTheme="minorHAnsi" w:hAnsiTheme="minorHAnsi" w:cstheme="minorHAnsi"/>
        </w:rPr>
        <w:t xml:space="preserve"> </w:t>
      </w:r>
      <w:r w:rsidR="004A121C">
        <w:rPr>
          <w:rFonts w:asciiTheme="minorHAnsi" w:eastAsiaTheme="minorHAnsi" w:hAnsiTheme="minorHAnsi" w:cstheme="minorHAnsi"/>
          <w:lang w:val="id-ID"/>
        </w:rPr>
        <w:t>T</w:t>
      </w:r>
      <w:r w:rsidRPr="00556364">
        <w:rPr>
          <w:rFonts w:asciiTheme="minorHAnsi" w:eastAsiaTheme="minorHAnsi" w:hAnsiTheme="minorHAnsi" w:cstheme="minorHAnsi"/>
        </w:rPr>
        <w:t>he prayer produces an effect of disturbing Asmodeus and prompting a defensive reaction. The prayer's emphasis on Mary's and God's authority unsettles the demonic spirit, revealing the prayer's spiritual power to disrupt Asmodeus' sense of control</w:t>
      </w:r>
      <w:r w:rsidRPr="00556364">
        <w:rPr>
          <w:rFonts w:asciiTheme="minorHAnsi" w:hAnsiTheme="minorHAnsi" w:cstheme="minorHAnsi"/>
          <w:lang w:val="id-ID"/>
        </w:rPr>
        <w:t>.</w:t>
      </w:r>
    </w:p>
    <w:p w:rsidR="005E1C99" w:rsidRDefault="000D0DD2" w:rsidP="000D0DD2">
      <w:pPr>
        <w:spacing w:after="0" w:line="360" w:lineRule="auto"/>
        <w:ind w:leftChars="0" w:left="0" w:firstLineChars="0" w:firstLine="0"/>
        <w:jc w:val="both"/>
        <w:rPr>
          <w:rFonts w:cstheme="minorHAnsi"/>
          <w:b/>
          <w:lang w:val="id-ID"/>
        </w:rPr>
      </w:pPr>
      <w:r>
        <w:rPr>
          <w:rFonts w:cstheme="minorHAnsi"/>
          <w:b/>
          <w:lang w:val="id-ID"/>
        </w:rPr>
        <w:lastRenderedPageBreak/>
        <w:t>Datum 6</w:t>
      </w:r>
    </w:p>
    <w:p w:rsidR="005E1C99" w:rsidRPr="00F41871" w:rsidRDefault="005E1C99" w:rsidP="005E1C99">
      <w:pPr>
        <w:spacing w:after="0" w:line="360" w:lineRule="auto"/>
        <w:ind w:left="0" w:hanging="2"/>
        <w:jc w:val="both"/>
        <w:rPr>
          <w:rFonts w:asciiTheme="minorHAnsi" w:hAnsiTheme="minorHAnsi" w:cstheme="minorHAnsi"/>
          <w:i/>
          <w:lang w:val="id-ID"/>
        </w:rPr>
      </w:pPr>
      <w:r w:rsidRPr="00C93547">
        <w:rPr>
          <w:rFonts w:asciiTheme="minorHAnsi" w:hAnsiTheme="minorHAnsi" w:cstheme="minorHAnsi"/>
          <w:i/>
        </w:rPr>
        <w:t>“Where two of you gather, in my name, there am I. Lo</w:t>
      </w:r>
      <w:r>
        <w:rPr>
          <w:rFonts w:asciiTheme="minorHAnsi" w:hAnsiTheme="minorHAnsi" w:cstheme="minorHAnsi"/>
          <w:i/>
        </w:rPr>
        <w:t>rd have mercy</w:t>
      </w:r>
      <w:r>
        <w:rPr>
          <w:rFonts w:asciiTheme="minorHAnsi" w:hAnsiTheme="minorHAnsi" w:cstheme="minorHAnsi"/>
          <w:i/>
          <w:lang w:val="id-ID"/>
        </w:rPr>
        <w:t>.</w:t>
      </w:r>
      <w:r>
        <w:rPr>
          <w:rFonts w:asciiTheme="minorHAnsi" w:hAnsiTheme="minorHAnsi" w:cstheme="minorHAnsi"/>
          <w:i/>
        </w:rPr>
        <w:t>”</w:t>
      </w:r>
    </w:p>
    <w:p w:rsidR="005E1C99" w:rsidRDefault="005E1C99" w:rsidP="005E1C99">
      <w:pPr>
        <w:spacing w:after="0" w:line="360" w:lineRule="auto"/>
        <w:ind w:left="0" w:hanging="2"/>
        <w:jc w:val="both"/>
        <w:rPr>
          <w:rFonts w:asciiTheme="minorHAnsi" w:hAnsiTheme="minorHAnsi" w:cstheme="minorHAnsi"/>
          <w:lang w:val="id-ID"/>
        </w:rPr>
      </w:pPr>
      <w:r w:rsidRPr="00992587">
        <w:rPr>
          <w:rFonts w:asciiTheme="minorHAnsi" w:hAnsiTheme="minorHAnsi" w:cstheme="minorHAnsi"/>
          <w:lang w:val="id-ID"/>
        </w:rPr>
        <w:t>(</w:t>
      </w:r>
      <w:r w:rsidRPr="00992587">
        <w:rPr>
          <w:rFonts w:asciiTheme="minorHAnsi" w:hAnsiTheme="minorHAnsi" w:cstheme="minorHAnsi"/>
        </w:rPr>
        <w:t>The Pope’s Exorcist. 01:29:19 - 01:29:25</w:t>
      </w:r>
      <w:r w:rsidRPr="00992587">
        <w:rPr>
          <w:rFonts w:asciiTheme="minorHAnsi" w:hAnsiTheme="minorHAnsi" w:cstheme="minorHAnsi"/>
          <w:lang w:val="id-ID"/>
        </w:rPr>
        <w:t>)</w:t>
      </w:r>
    </w:p>
    <w:p w:rsidR="005E1C99" w:rsidRDefault="005E1C99" w:rsidP="005E1C99">
      <w:pPr>
        <w:spacing w:after="0" w:line="360" w:lineRule="auto"/>
        <w:ind w:left="0" w:hanging="2"/>
        <w:jc w:val="both"/>
        <w:rPr>
          <w:rFonts w:asciiTheme="minorHAnsi" w:hAnsiTheme="minorHAnsi" w:cstheme="minorHAnsi"/>
          <w:lang w:val="id-ID"/>
        </w:rPr>
      </w:pPr>
    </w:p>
    <w:p w:rsidR="005E1C99" w:rsidRDefault="005E1C99"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E91597">
        <w:rPr>
          <w:rFonts w:asciiTheme="minorHAnsi" w:eastAsiaTheme="minorHAnsi" w:hAnsiTheme="minorHAnsi" w:cstheme="minorHAnsi"/>
          <w:kern w:val="0"/>
          <w:position w:val="0"/>
          <w:lang w:val="id-ID"/>
        </w:rPr>
        <w:t>Father Esquibel, a partner of Father Gabriele Amorth during the exorcism ritual, allegedly helping Father Gabriele Amorth to save himself who is being possessed by Asmodeus. The prayer uttered by Father Esquibel reads “</w:t>
      </w:r>
      <w:r w:rsidRPr="00E91597">
        <w:rPr>
          <w:rFonts w:asciiTheme="minorHAnsi" w:eastAsiaTheme="minorHAnsi" w:hAnsiTheme="minorHAnsi" w:cstheme="minorHAnsi"/>
          <w:i/>
          <w:iCs/>
          <w:kern w:val="0"/>
          <w:position w:val="0"/>
          <w:lang w:val="id-ID"/>
        </w:rPr>
        <w:t>Where two of you gather, in my name, there am I. Lord have mercy”</w:t>
      </w:r>
      <w:r w:rsidRPr="00E91597">
        <w:rPr>
          <w:rFonts w:asciiTheme="minorHAnsi" w:eastAsiaTheme="minorHAnsi" w:hAnsiTheme="minorHAnsi" w:cstheme="minorHAnsi"/>
          <w:kern w:val="0"/>
          <w:position w:val="0"/>
          <w:lang w:val="id-ID"/>
        </w:rPr>
        <w:t xml:space="preserve">. In phonic, the prayer is spoken firmly yet reverently, reflecting both urgency and a plea for divine mercy. In phatic, the prayer connects Father Esquibel as the speaker, God as the invoked presence, and Father Gabriele Amorth as part of the collective faith. The phrase </w:t>
      </w:r>
      <w:r w:rsidRPr="00E91597">
        <w:rPr>
          <w:rFonts w:asciiTheme="minorHAnsi" w:eastAsiaTheme="minorHAnsi" w:hAnsiTheme="minorHAnsi" w:cstheme="minorHAnsi"/>
          <w:i/>
          <w:iCs/>
          <w:kern w:val="0"/>
          <w:position w:val="0"/>
          <w:lang w:val="id-ID"/>
        </w:rPr>
        <w:t>"Where two of you gather, in my name, there am I"</w:t>
      </w:r>
      <w:r w:rsidRPr="00E91597">
        <w:rPr>
          <w:rFonts w:asciiTheme="minorHAnsi" w:eastAsiaTheme="minorHAnsi" w:hAnsiTheme="minorHAnsi" w:cstheme="minorHAnsi"/>
          <w:kern w:val="0"/>
          <w:position w:val="0"/>
          <w:lang w:val="id-ID"/>
        </w:rPr>
        <w:t xml:space="preserve"> highlights the belief that God's presence strengthens those united in prayer, while </w:t>
      </w:r>
      <w:r w:rsidRPr="00E91597">
        <w:rPr>
          <w:rFonts w:asciiTheme="minorHAnsi" w:eastAsiaTheme="minorHAnsi" w:hAnsiTheme="minorHAnsi" w:cstheme="minorHAnsi"/>
          <w:i/>
          <w:iCs/>
          <w:kern w:val="0"/>
          <w:position w:val="0"/>
          <w:lang w:val="id-ID"/>
        </w:rPr>
        <w:t>"Lord have mercy"</w:t>
      </w:r>
      <w:r w:rsidRPr="00E91597">
        <w:rPr>
          <w:rFonts w:asciiTheme="minorHAnsi" w:eastAsiaTheme="minorHAnsi" w:hAnsiTheme="minorHAnsi" w:cstheme="minorHAnsi"/>
          <w:kern w:val="0"/>
          <w:position w:val="0"/>
          <w:lang w:val="id-ID"/>
        </w:rPr>
        <w:t xml:space="preserve"> appeals for divine intervention in a moment of spiritual crisis. In rhatic, the prayer reinforces faith in God's power to manifest when called upon by believers. </w:t>
      </w:r>
      <w:r w:rsidR="004A121C">
        <w:rPr>
          <w:rFonts w:asciiTheme="minorHAnsi" w:eastAsiaTheme="minorHAnsi" w:hAnsiTheme="minorHAnsi" w:cstheme="minorHAnsi"/>
          <w:kern w:val="0"/>
          <w:position w:val="0"/>
          <w:lang w:val="id-ID"/>
        </w:rPr>
        <w:t>T</w:t>
      </w:r>
      <w:r w:rsidRPr="00E91597">
        <w:rPr>
          <w:rFonts w:asciiTheme="minorHAnsi" w:eastAsiaTheme="minorHAnsi" w:hAnsiTheme="minorHAnsi" w:cstheme="minorHAnsi"/>
          <w:kern w:val="0"/>
          <w:position w:val="0"/>
          <w:lang w:val="id-ID"/>
        </w:rPr>
        <w:t>he pra</w:t>
      </w:r>
      <w:r>
        <w:rPr>
          <w:rFonts w:asciiTheme="minorHAnsi" w:eastAsiaTheme="minorHAnsi" w:hAnsiTheme="minorHAnsi" w:cstheme="minorHAnsi"/>
          <w:kern w:val="0"/>
          <w:position w:val="0"/>
          <w:lang w:val="id-ID"/>
        </w:rPr>
        <w:t xml:space="preserve">yer has a literal meaning of </w:t>
      </w:r>
      <w:r>
        <w:rPr>
          <w:rFonts w:asciiTheme="minorHAnsi" w:eastAsiaTheme="minorHAnsi" w:hAnsiTheme="minorHAnsi" w:cstheme="minorHAnsi"/>
          <w:b/>
          <w:kern w:val="0"/>
          <w:position w:val="0"/>
          <w:lang w:val="id-ID"/>
        </w:rPr>
        <w:t xml:space="preserve">Catholic Church Prayer, </w:t>
      </w:r>
      <w:r w:rsidRPr="00415C6E">
        <w:rPr>
          <w:rFonts w:asciiTheme="minorHAnsi" w:eastAsiaTheme="minorHAnsi" w:hAnsiTheme="minorHAnsi" w:cstheme="minorHAnsi"/>
          <w:kern w:val="0"/>
          <w:position w:val="0"/>
          <w:lang w:val="id-ID"/>
        </w:rPr>
        <w:t xml:space="preserve">which means </w:t>
      </w:r>
      <w:r w:rsidRPr="00415C6E">
        <w:rPr>
          <w:rFonts w:asciiTheme="minorHAnsi" w:eastAsiaTheme="minorHAnsi" w:hAnsiTheme="minorHAnsi" w:cstheme="minorHAnsi"/>
          <w:bCs/>
          <w:kern w:val="0"/>
          <w:position w:val="0"/>
          <w:lang w:val="id-ID"/>
        </w:rPr>
        <w:t>the strength of collective prayer in invoking God's presence.</w:t>
      </w:r>
      <w:r w:rsidR="004A121C">
        <w:rPr>
          <w:rFonts w:asciiTheme="minorHAnsi" w:eastAsiaTheme="minorHAnsi" w:hAnsiTheme="minorHAnsi" w:cstheme="minorHAnsi"/>
          <w:kern w:val="0"/>
          <w:position w:val="0"/>
          <w:lang w:val="id-ID"/>
        </w:rPr>
        <w:t xml:space="preserve"> </w:t>
      </w:r>
      <w:r w:rsidRPr="00E91597">
        <w:rPr>
          <w:rFonts w:asciiTheme="minorHAnsi" w:eastAsiaTheme="minorHAnsi" w:hAnsiTheme="minorHAnsi" w:cstheme="minorHAnsi"/>
          <w:kern w:val="0"/>
          <w:position w:val="0"/>
          <w:lang w:val="id-ID"/>
        </w:rPr>
        <w:t>Beyond expressing faith, Father Esquibel uses the prayer as a plea for God's help, hoping to channel divine strength to aid Father Gabriele Amorth ag</w:t>
      </w:r>
      <w:r w:rsidR="004A121C">
        <w:rPr>
          <w:rFonts w:asciiTheme="minorHAnsi" w:eastAsiaTheme="minorHAnsi" w:hAnsiTheme="minorHAnsi" w:cstheme="minorHAnsi"/>
          <w:kern w:val="0"/>
          <w:position w:val="0"/>
          <w:lang w:val="id-ID"/>
        </w:rPr>
        <w:t xml:space="preserve">ainst Asmodeus. As the results, </w:t>
      </w:r>
      <w:r w:rsidRPr="00E91597">
        <w:rPr>
          <w:rFonts w:asciiTheme="minorHAnsi" w:eastAsiaTheme="minorHAnsi" w:hAnsiTheme="minorHAnsi" w:cstheme="minorHAnsi"/>
          <w:kern w:val="0"/>
          <w:position w:val="0"/>
          <w:lang w:val="id-ID"/>
        </w:rPr>
        <w:t xml:space="preserve">the prayer is included in the illocutionary element of </w:t>
      </w:r>
      <w:r w:rsidRPr="00E91597">
        <w:rPr>
          <w:rFonts w:asciiTheme="minorHAnsi" w:eastAsiaTheme="minorHAnsi" w:hAnsiTheme="minorHAnsi" w:cstheme="minorHAnsi"/>
          <w:b/>
          <w:bCs/>
          <w:kern w:val="0"/>
          <w:position w:val="0"/>
          <w:lang w:val="id-ID"/>
        </w:rPr>
        <w:t xml:space="preserve">expressing. </w:t>
      </w:r>
      <w:r w:rsidRPr="00E91597">
        <w:rPr>
          <w:rFonts w:asciiTheme="minorHAnsi" w:eastAsiaTheme="minorHAnsi" w:hAnsiTheme="minorHAnsi" w:cstheme="minorHAnsi"/>
          <w:kern w:val="0"/>
          <w:position w:val="0"/>
          <w:lang w:val="id-ID"/>
        </w:rPr>
        <w:t>The prayer shows act of affirming God's presence and asking for mercy, while reinforcing their unit</w:t>
      </w:r>
      <w:r>
        <w:rPr>
          <w:rFonts w:asciiTheme="minorHAnsi" w:eastAsiaTheme="minorHAnsi" w:hAnsiTheme="minorHAnsi" w:cstheme="minorHAnsi"/>
          <w:kern w:val="0"/>
          <w:position w:val="0"/>
          <w:lang w:val="id-ID"/>
        </w:rPr>
        <w:t>y in facing the demonic spirit.</w:t>
      </w:r>
    </w:p>
    <w:p w:rsidR="00DE1327" w:rsidRDefault="005E1C99"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r w:rsidRPr="00E91597">
        <w:rPr>
          <w:rFonts w:asciiTheme="minorHAnsi" w:eastAsiaTheme="minorHAnsi" w:hAnsiTheme="minorHAnsi" w:cstheme="minorHAnsi"/>
          <w:kern w:val="0"/>
          <w:position w:val="0"/>
          <w:lang w:val="id-ID"/>
        </w:rPr>
        <w:t xml:space="preserve">The prayer directly impacts Father Gabriele Amorth, who, though possessed by Asmodeus, responds with </w:t>
      </w:r>
      <w:r w:rsidRPr="00E91597">
        <w:rPr>
          <w:rFonts w:asciiTheme="minorHAnsi" w:eastAsiaTheme="minorHAnsi" w:hAnsiTheme="minorHAnsi" w:cstheme="minorHAnsi"/>
          <w:i/>
          <w:iCs/>
          <w:kern w:val="0"/>
          <w:position w:val="0"/>
          <w:lang w:val="id-ID"/>
        </w:rPr>
        <w:t>"Finish it!"</w:t>
      </w:r>
      <w:r w:rsidRPr="00E91597">
        <w:rPr>
          <w:rFonts w:asciiTheme="minorHAnsi" w:eastAsiaTheme="minorHAnsi" w:hAnsiTheme="minorHAnsi" w:cstheme="minorHAnsi"/>
          <w:kern w:val="0"/>
          <w:position w:val="0"/>
          <w:lang w:val="id-ID"/>
        </w:rPr>
        <w:t xml:space="preserve"> a sign that he has momentarily regained some control. This reaction suggests that the prayer has disrupted Asmodeus, weakening his hold enough for Father Gabriele Amorth to call for Esquibel's con</w:t>
      </w:r>
      <w:r w:rsidR="0033129C">
        <w:rPr>
          <w:rFonts w:asciiTheme="minorHAnsi" w:eastAsiaTheme="minorHAnsi" w:hAnsiTheme="minorHAnsi" w:cstheme="minorHAnsi"/>
          <w:kern w:val="0"/>
          <w:position w:val="0"/>
          <w:lang w:val="id-ID"/>
        </w:rPr>
        <w:t xml:space="preserve">tinued efforts. As the results, </w:t>
      </w:r>
      <w:r w:rsidRPr="00E91597">
        <w:rPr>
          <w:rFonts w:asciiTheme="minorHAnsi" w:eastAsiaTheme="minorHAnsi" w:hAnsiTheme="minorHAnsi" w:cstheme="minorHAnsi"/>
          <w:kern w:val="0"/>
          <w:position w:val="0"/>
          <w:lang w:val="id-ID"/>
        </w:rPr>
        <w:t xml:space="preserve">the prayer produces a perlocutionary of </w:t>
      </w:r>
      <w:r w:rsidRPr="00E91597">
        <w:rPr>
          <w:rFonts w:asciiTheme="minorHAnsi" w:eastAsiaTheme="minorHAnsi" w:hAnsiTheme="minorHAnsi" w:cstheme="minorHAnsi"/>
          <w:b/>
          <w:bCs/>
          <w:kern w:val="0"/>
          <w:position w:val="0"/>
          <w:lang w:val="id-ID"/>
        </w:rPr>
        <w:t>persuading</w:t>
      </w:r>
      <w:r w:rsidRPr="00E91597">
        <w:rPr>
          <w:rFonts w:asciiTheme="minorHAnsi" w:eastAsiaTheme="minorHAnsi" w:hAnsiTheme="minorHAnsi" w:cstheme="minorHAnsi"/>
          <w:kern w:val="0"/>
          <w:position w:val="0"/>
          <w:lang w:val="id-ID"/>
        </w:rPr>
        <w:t>. The prayers helping Father Gabriele Amorth fight Asmodeus' control and urging Father Esquibel to persist in the exorcism ritual.</w:t>
      </w:r>
    </w:p>
    <w:p w:rsidR="0033129C" w:rsidRDefault="0033129C"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p>
    <w:p w:rsidR="0033129C" w:rsidRDefault="0033129C"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p>
    <w:p w:rsidR="0033129C" w:rsidRPr="004A121C" w:rsidRDefault="0033129C" w:rsidP="004A121C">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asciiTheme="minorHAnsi" w:eastAsiaTheme="minorHAnsi" w:hAnsiTheme="minorHAnsi" w:cstheme="minorHAnsi"/>
          <w:kern w:val="0"/>
          <w:position w:val="0"/>
          <w:lang w:val="id-ID"/>
        </w:rPr>
      </w:pPr>
    </w:p>
    <w:p w:rsidR="00B261F5" w:rsidRPr="00B261F5" w:rsidRDefault="005E1C99" w:rsidP="0073439D">
      <w:pPr>
        <w:suppressAutoHyphens w:val="0"/>
        <w:autoSpaceDE w:val="0"/>
        <w:autoSpaceDN w:val="0"/>
        <w:adjustRightInd w:val="0"/>
        <w:spacing w:before="100" w:after="100" w:line="360" w:lineRule="auto"/>
        <w:ind w:leftChars="0" w:left="0" w:firstLineChars="0" w:firstLine="426"/>
        <w:jc w:val="both"/>
        <w:textDirection w:val="lrTb"/>
        <w:textAlignment w:val="auto"/>
        <w:outlineLvl w:val="9"/>
        <w:rPr>
          <w:rFonts w:eastAsiaTheme="minorHAnsi"/>
          <w:lang w:val="id-ID"/>
        </w:rPr>
      </w:pPr>
      <w:r>
        <w:rPr>
          <w:rFonts w:eastAsiaTheme="minorHAnsi"/>
        </w:rPr>
        <w:lastRenderedPageBreak/>
        <w:t>Based on the findings presented in Table 2, the results of t</w:t>
      </w:r>
      <w:r w:rsidR="000F3B51">
        <w:rPr>
          <w:rFonts w:eastAsiaTheme="minorHAnsi"/>
        </w:rPr>
        <w:t xml:space="preserve">he analysis include a total of </w:t>
      </w:r>
      <w:r w:rsidR="000F3B51">
        <w:rPr>
          <w:rFonts w:eastAsiaTheme="minorHAnsi"/>
          <w:lang w:val="id-ID"/>
        </w:rPr>
        <w:t>6</w:t>
      </w:r>
      <w:r>
        <w:rPr>
          <w:rFonts w:eastAsiaTheme="minorHAnsi"/>
        </w:rPr>
        <w:t xml:space="preserve"> data. By referring to the criteria of each category of speech, there are </w:t>
      </w:r>
      <w:r w:rsidR="000F3B51">
        <w:rPr>
          <w:rFonts w:eastAsiaTheme="minorHAnsi"/>
          <w:lang w:val="id-ID"/>
        </w:rPr>
        <w:t>2</w:t>
      </w:r>
      <w:r>
        <w:rPr>
          <w:rFonts w:eastAsiaTheme="minorHAnsi"/>
        </w:rPr>
        <w:t xml:space="preserve"> data belonging to the category of constative speech and the other </w:t>
      </w:r>
      <w:r w:rsidR="000F3B51">
        <w:rPr>
          <w:rFonts w:eastAsiaTheme="minorHAnsi"/>
          <w:lang w:val="id-ID"/>
        </w:rPr>
        <w:t>4</w:t>
      </w:r>
      <w:r>
        <w:rPr>
          <w:rFonts w:eastAsiaTheme="minorHAnsi"/>
          <w:lang w:val="id-ID"/>
        </w:rPr>
        <w:t xml:space="preserve"> </w:t>
      </w:r>
      <w:r>
        <w:rPr>
          <w:rFonts w:eastAsiaTheme="minorHAnsi"/>
        </w:rPr>
        <w:t>data belonging to the category of performative speech.</w:t>
      </w:r>
    </w:p>
    <w:p w:rsidR="005E1C99" w:rsidRDefault="005E1C99" w:rsidP="005E1C99">
      <w:pPr>
        <w:spacing w:line="240" w:lineRule="auto"/>
        <w:ind w:left="0" w:hanging="2"/>
        <w:jc w:val="center"/>
        <w:rPr>
          <w:rFonts w:asciiTheme="minorHAnsi" w:hAnsiTheme="minorHAnsi" w:cstheme="minorHAnsi"/>
          <w:b/>
          <w:lang w:val="id-ID"/>
        </w:rPr>
      </w:pPr>
      <w:r>
        <w:rPr>
          <w:b/>
          <w:lang w:val="id-ID"/>
        </w:rPr>
        <w:t xml:space="preserve">Table 2. Data Findings : </w:t>
      </w:r>
      <w:r w:rsidRPr="00543464">
        <w:rPr>
          <w:rFonts w:asciiTheme="minorHAnsi" w:hAnsiTheme="minorHAnsi" w:cstheme="minorHAnsi"/>
          <w:b/>
        </w:rPr>
        <w:t>The Speech Categories in the film The Pope’s Exorcist</w:t>
      </w:r>
    </w:p>
    <w:tbl>
      <w:tblPr>
        <w:tblStyle w:val="TableGrid"/>
        <w:tblW w:w="0" w:type="auto"/>
        <w:tblInd w:w="108" w:type="dxa"/>
        <w:tblLook w:val="04A0" w:firstRow="1" w:lastRow="0" w:firstColumn="1" w:lastColumn="0" w:noHBand="0" w:noVBand="1"/>
      </w:tblPr>
      <w:tblGrid>
        <w:gridCol w:w="567"/>
        <w:gridCol w:w="5346"/>
        <w:gridCol w:w="1317"/>
        <w:gridCol w:w="1275"/>
      </w:tblGrid>
      <w:tr w:rsidR="005E1C99" w:rsidTr="004A121C">
        <w:tc>
          <w:tcPr>
            <w:tcW w:w="567" w:type="dxa"/>
            <w:vMerge w:val="restart"/>
            <w:vAlign w:val="center"/>
          </w:tcPr>
          <w:p w:rsidR="005E1C99" w:rsidRPr="005251AE" w:rsidRDefault="005E1C99" w:rsidP="004A121C">
            <w:pPr>
              <w:spacing w:line="240" w:lineRule="auto"/>
              <w:ind w:leftChars="0" w:left="0" w:firstLineChars="0" w:firstLine="0"/>
              <w:jc w:val="center"/>
              <w:rPr>
                <w:lang w:val="id-ID"/>
              </w:rPr>
            </w:pPr>
            <w:r>
              <w:rPr>
                <w:lang w:val="id-ID"/>
              </w:rPr>
              <w:t>No.</w:t>
            </w:r>
          </w:p>
        </w:tc>
        <w:tc>
          <w:tcPr>
            <w:tcW w:w="5346" w:type="dxa"/>
            <w:vMerge w:val="restart"/>
            <w:vAlign w:val="center"/>
          </w:tcPr>
          <w:p w:rsidR="005E1C99" w:rsidRPr="005251AE" w:rsidRDefault="005E1C99" w:rsidP="004A121C">
            <w:pPr>
              <w:spacing w:line="240" w:lineRule="auto"/>
              <w:ind w:leftChars="0" w:left="0" w:firstLineChars="0" w:firstLine="0"/>
              <w:jc w:val="center"/>
              <w:rPr>
                <w:b/>
                <w:lang w:val="id-ID"/>
              </w:rPr>
            </w:pPr>
            <w:r>
              <w:rPr>
                <w:b/>
                <w:lang w:val="id-ID"/>
              </w:rPr>
              <w:t>Dialog</w:t>
            </w:r>
          </w:p>
        </w:tc>
        <w:tc>
          <w:tcPr>
            <w:tcW w:w="2592" w:type="dxa"/>
            <w:gridSpan w:val="2"/>
            <w:vAlign w:val="center"/>
          </w:tcPr>
          <w:p w:rsidR="005E1C99" w:rsidRPr="005251AE" w:rsidRDefault="005E1C99" w:rsidP="004A121C">
            <w:pPr>
              <w:spacing w:line="240" w:lineRule="auto"/>
              <w:ind w:leftChars="0" w:left="0" w:firstLineChars="0" w:firstLine="0"/>
              <w:jc w:val="center"/>
              <w:rPr>
                <w:b/>
                <w:lang w:val="id-ID"/>
              </w:rPr>
            </w:pPr>
            <w:r>
              <w:rPr>
                <w:b/>
                <w:lang w:val="id-ID"/>
              </w:rPr>
              <w:t>Speech Categories</w:t>
            </w:r>
          </w:p>
        </w:tc>
      </w:tr>
      <w:tr w:rsidR="005E1C99" w:rsidTr="004A121C">
        <w:tc>
          <w:tcPr>
            <w:tcW w:w="567" w:type="dxa"/>
            <w:vMerge/>
            <w:vAlign w:val="center"/>
          </w:tcPr>
          <w:p w:rsidR="005E1C99" w:rsidRDefault="005E1C99" w:rsidP="004A121C">
            <w:pPr>
              <w:spacing w:line="240" w:lineRule="auto"/>
              <w:ind w:leftChars="0" w:left="0" w:firstLineChars="0" w:firstLine="0"/>
              <w:jc w:val="center"/>
              <w:rPr>
                <w:b/>
                <w:lang w:val="id-ID"/>
              </w:rPr>
            </w:pPr>
          </w:p>
        </w:tc>
        <w:tc>
          <w:tcPr>
            <w:tcW w:w="5346" w:type="dxa"/>
            <w:vMerge/>
          </w:tcPr>
          <w:p w:rsidR="005E1C99" w:rsidRDefault="005E1C99" w:rsidP="004A121C">
            <w:pPr>
              <w:spacing w:line="240" w:lineRule="auto"/>
              <w:ind w:leftChars="0" w:left="0" w:firstLineChars="0" w:firstLine="0"/>
              <w:jc w:val="center"/>
              <w:rPr>
                <w:b/>
                <w:lang w:val="id-ID"/>
              </w:rPr>
            </w:pPr>
          </w:p>
        </w:tc>
        <w:tc>
          <w:tcPr>
            <w:tcW w:w="1317" w:type="dxa"/>
            <w:vAlign w:val="center"/>
          </w:tcPr>
          <w:p w:rsidR="005E1C99" w:rsidRPr="005251AE" w:rsidRDefault="005E1C99" w:rsidP="004A121C">
            <w:pPr>
              <w:spacing w:line="240" w:lineRule="auto"/>
              <w:ind w:leftChars="0" w:left="0" w:firstLineChars="0" w:firstLine="0"/>
              <w:jc w:val="center"/>
              <w:rPr>
                <w:b/>
                <w:lang w:val="id-ID"/>
              </w:rPr>
            </w:pPr>
            <w:r>
              <w:rPr>
                <w:b/>
                <w:lang w:val="id-ID"/>
              </w:rPr>
              <w:t>CS</w:t>
            </w:r>
          </w:p>
        </w:tc>
        <w:tc>
          <w:tcPr>
            <w:tcW w:w="1275" w:type="dxa"/>
            <w:vAlign w:val="center"/>
          </w:tcPr>
          <w:p w:rsidR="005E1C99" w:rsidRPr="005251AE" w:rsidRDefault="005E1C99" w:rsidP="004A121C">
            <w:pPr>
              <w:spacing w:line="240" w:lineRule="auto"/>
              <w:ind w:leftChars="0" w:left="0" w:firstLineChars="0" w:firstLine="0"/>
              <w:jc w:val="center"/>
              <w:rPr>
                <w:b/>
                <w:lang w:val="id-ID"/>
              </w:rPr>
            </w:pPr>
            <w:r>
              <w:rPr>
                <w:b/>
                <w:lang w:val="id-ID"/>
              </w:rPr>
              <w:t>PS</w:t>
            </w:r>
          </w:p>
        </w:tc>
      </w:tr>
      <w:tr w:rsidR="005E1C99" w:rsidTr="004A121C">
        <w:tc>
          <w:tcPr>
            <w:tcW w:w="567" w:type="dxa"/>
            <w:vAlign w:val="center"/>
          </w:tcPr>
          <w:p w:rsidR="005E1C99" w:rsidRPr="005251AE" w:rsidRDefault="005E1C99" w:rsidP="004A121C">
            <w:pPr>
              <w:spacing w:line="240" w:lineRule="auto"/>
              <w:ind w:leftChars="0" w:left="0" w:firstLineChars="0" w:firstLine="0"/>
              <w:jc w:val="center"/>
              <w:rPr>
                <w:lang w:val="id-ID"/>
              </w:rPr>
            </w:pPr>
            <w:r>
              <w:rPr>
                <w:lang w:val="id-ID"/>
              </w:rPr>
              <w:t>1.</w:t>
            </w:r>
          </w:p>
        </w:tc>
        <w:tc>
          <w:tcPr>
            <w:tcW w:w="5346" w:type="dxa"/>
            <w:vAlign w:val="center"/>
          </w:tcPr>
          <w:p w:rsidR="005E1C99" w:rsidRPr="00BD77F5" w:rsidRDefault="005E1C99" w:rsidP="004A121C">
            <w:pPr>
              <w:spacing w:line="240" w:lineRule="auto"/>
              <w:ind w:leftChars="0" w:left="0" w:firstLineChars="0" w:firstLine="0"/>
              <w:jc w:val="both"/>
              <w:rPr>
                <w:rFonts w:asciiTheme="minorHAnsi" w:hAnsiTheme="minorHAnsi" w:cstheme="minorHAnsi"/>
                <w:lang w:val="id-ID"/>
              </w:rPr>
            </w:pPr>
            <w:r w:rsidRPr="005517C6">
              <w:rPr>
                <w:rFonts w:asciiTheme="minorHAnsi" w:hAnsiTheme="minorHAnsi" w:cstheme="minorHAnsi"/>
                <w:i/>
              </w:rPr>
              <w:t>“Our Father, who art in heaven, hallowed by thy name.”</w:t>
            </w:r>
          </w:p>
        </w:tc>
        <w:tc>
          <w:tcPr>
            <w:tcW w:w="1317" w:type="dxa"/>
            <w:vAlign w:val="center"/>
          </w:tcPr>
          <w:p w:rsidR="005E1C99" w:rsidRDefault="005E1C99" w:rsidP="004A121C">
            <w:pPr>
              <w:spacing w:line="240" w:lineRule="auto"/>
              <w:ind w:leftChars="0" w:left="0" w:firstLineChars="0" w:firstLine="0"/>
              <w:jc w:val="center"/>
              <w:rPr>
                <w:b/>
                <w:lang w:val="id-ID"/>
              </w:rPr>
            </w:pPr>
            <w:r>
              <w:rPr>
                <w:rFonts w:ascii="Times New Roman" w:hAnsi="Times New Roman" w:cs="Times New Roman"/>
                <w:b/>
                <w:sz w:val="24"/>
                <w:szCs w:val="24"/>
              </w:rPr>
              <w:sym w:font="Wingdings 2" w:char="F050"/>
            </w:r>
          </w:p>
        </w:tc>
        <w:tc>
          <w:tcPr>
            <w:tcW w:w="1275" w:type="dxa"/>
            <w:vAlign w:val="center"/>
          </w:tcPr>
          <w:p w:rsidR="005E1C99" w:rsidRDefault="005E1C99" w:rsidP="004A121C">
            <w:pPr>
              <w:spacing w:line="240" w:lineRule="auto"/>
              <w:ind w:leftChars="0" w:left="0" w:firstLineChars="0" w:firstLine="0"/>
              <w:jc w:val="center"/>
              <w:rPr>
                <w:b/>
                <w:lang w:val="id-ID"/>
              </w:rPr>
            </w:pPr>
          </w:p>
        </w:tc>
      </w:tr>
      <w:tr w:rsidR="005E1C99" w:rsidTr="004A121C">
        <w:tc>
          <w:tcPr>
            <w:tcW w:w="567" w:type="dxa"/>
            <w:vAlign w:val="center"/>
          </w:tcPr>
          <w:p w:rsidR="005E1C99" w:rsidRPr="005251AE" w:rsidRDefault="005E1C99" w:rsidP="004A121C">
            <w:pPr>
              <w:spacing w:line="240" w:lineRule="auto"/>
              <w:ind w:leftChars="0" w:left="0" w:firstLineChars="0" w:firstLine="0"/>
              <w:jc w:val="center"/>
              <w:rPr>
                <w:lang w:val="id-ID"/>
              </w:rPr>
            </w:pPr>
            <w:r>
              <w:rPr>
                <w:lang w:val="id-ID"/>
              </w:rPr>
              <w:t>2.</w:t>
            </w:r>
          </w:p>
        </w:tc>
        <w:tc>
          <w:tcPr>
            <w:tcW w:w="5346" w:type="dxa"/>
            <w:vAlign w:val="center"/>
          </w:tcPr>
          <w:p w:rsidR="005E1C99" w:rsidRPr="005517C6" w:rsidRDefault="005E1C99" w:rsidP="004A121C">
            <w:pPr>
              <w:spacing w:line="240" w:lineRule="auto"/>
              <w:ind w:leftChars="0" w:left="0" w:firstLineChars="0" w:firstLine="0"/>
              <w:jc w:val="both"/>
              <w:rPr>
                <w:rFonts w:asciiTheme="minorHAnsi" w:hAnsiTheme="minorHAnsi" w:cstheme="minorHAnsi"/>
                <w:lang w:val="id-ID"/>
              </w:rPr>
            </w:pPr>
            <w:r w:rsidRPr="00BD77F5">
              <w:rPr>
                <w:rFonts w:asciiTheme="minorHAnsi" w:hAnsiTheme="minorHAnsi" w:cstheme="minorHAnsi"/>
              </w:rPr>
              <w:t>“</w:t>
            </w:r>
            <w:r w:rsidRPr="00BD77F5">
              <w:rPr>
                <w:rFonts w:asciiTheme="minorHAnsi" w:hAnsiTheme="minorHAnsi" w:cstheme="minorHAnsi"/>
                <w:i/>
              </w:rPr>
              <w:t>I command you, moreover, to obey me to the letter, I who am a minister of God, despite my unworthiness.”</w:t>
            </w:r>
          </w:p>
        </w:tc>
        <w:tc>
          <w:tcPr>
            <w:tcW w:w="1317" w:type="dxa"/>
            <w:vAlign w:val="center"/>
          </w:tcPr>
          <w:p w:rsidR="005E1C99" w:rsidRDefault="005E1C99" w:rsidP="004A121C">
            <w:pPr>
              <w:spacing w:line="240" w:lineRule="auto"/>
              <w:ind w:leftChars="0" w:left="0" w:firstLineChars="0" w:firstLine="0"/>
              <w:jc w:val="center"/>
              <w:rPr>
                <w:b/>
                <w:lang w:val="id-ID"/>
              </w:rPr>
            </w:pPr>
          </w:p>
        </w:tc>
        <w:tc>
          <w:tcPr>
            <w:tcW w:w="1275" w:type="dxa"/>
            <w:vAlign w:val="center"/>
          </w:tcPr>
          <w:p w:rsidR="005E1C99" w:rsidRDefault="005E1C99" w:rsidP="004A121C">
            <w:pPr>
              <w:spacing w:line="240" w:lineRule="auto"/>
              <w:ind w:leftChars="0" w:left="0" w:firstLineChars="0" w:firstLine="0"/>
              <w:jc w:val="center"/>
              <w:rPr>
                <w:b/>
                <w:lang w:val="id-ID"/>
              </w:rPr>
            </w:pPr>
            <w:r>
              <w:rPr>
                <w:rFonts w:ascii="Times New Roman" w:hAnsi="Times New Roman" w:cs="Times New Roman"/>
                <w:b/>
                <w:sz w:val="24"/>
                <w:szCs w:val="24"/>
              </w:rPr>
              <w:sym w:font="Wingdings 2" w:char="F050"/>
            </w:r>
          </w:p>
        </w:tc>
      </w:tr>
      <w:tr w:rsidR="005E1C99" w:rsidTr="004A121C">
        <w:tc>
          <w:tcPr>
            <w:tcW w:w="567" w:type="dxa"/>
            <w:vAlign w:val="center"/>
          </w:tcPr>
          <w:p w:rsidR="005E1C99" w:rsidRPr="005251AE" w:rsidRDefault="005E1C99" w:rsidP="004A121C">
            <w:pPr>
              <w:spacing w:line="240" w:lineRule="auto"/>
              <w:ind w:leftChars="0" w:left="0" w:firstLineChars="0" w:firstLine="0"/>
              <w:jc w:val="center"/>
              <w:rPr>
                <w:lang w:val="id-ID"/>
              </w:rPr>
            </w:pPr>
            <w:r>
              <w:rPr>
                <w:lang w:val="id-ID"/>
              </w:rPr>
              <w:t>3.</w:t>
            </w:r>
          </w:p>
        </w:tc>
        <w:tc>
          <w:tcPr>
            <w:tcW w:w="5346" w:type="dxa"/>
            <w:vAlign w:val="center"/>
          </w:tcPr>
          <w:p w:rsidR="005E1C99" w:rsidRPr="005517C6" w:rsidRDefault="005E1C99" w:rsidP="004A121C">
            <w:pPr>
              <w:spacing w:line="240" w:lineRule="auto"/>
              <w:ind w:leftChars="0" w:left="0" w:firstLineChars="0" w:firstLine="0"/>
              <w:jc w:val="both"/>
              <w:rPr>
                <w:rFonts w:asciiTheme="minorHAnsi" w:hAnsiTheme="minorHAnsi" w:cstheme="minorHAnsi"/>
                <w:lang w:val="id-ID"/>
              </w:rPr>
            </w:pPr>
            <w:r w:rsidRPr="005517C6">
              <w:rPr>
                <w:rFonts w:asciiTheme="minorHAnsi" w:hAnsiTheme="minorHAnsi" w:cstheme="minorHAnsi"/>
                <w:i/>
              </w:rPr>
              <w:t>“Thy kingdom come, Give us this day.”</w:t>
            </w:r>
          </w:p>
        </w:tc>
        <w:tc>
          <w:tcPr>
            <w:tcW w:w="1317" w:type="dxa"/>
            <w:vAlign w:val="center"/>
          </w:tcPr>
          <w:p w:rsidR="005E1C99" w:rsidRDefault="005E1C99" w:rsidP="004A121C">
            <w:pPr>
              <w:spacing w:line="240" w:lineRule="auto"/>
              <w:ind w:leftChars="0" w:left="0" w:firstLineChars="0" w:firstLine="0"/>
              <w:jc w:val="center"/>
              <w:rPr>
                <w:b/>
                <w:lang w:val="id-ID"/>
              </w:rPr>
            </w:pPr>
            <w:r>
              <w:rPr>
                <w:rFonts w:ascii="Times New Roman" w:hAnsi="Times New Roman" w:cs="Times New Roman"/>
                <w:b/>
                <w:sz w:val="24"/>
                <w:szCs w:val="24"/>
              </w:rPr>
              <w:sym w:font="Wingdings 2" w:char="F050"/>
            </w:r>
          </w:p>
        </w:tc>
        <w:tc>
          <w:tcPr>
            <w:tcW w:w="1275" w:type="dxa"/>
            <w:vAlign w:val="center"/>
          </w:tcPr>
          <w:p w:rsidR="005E1C99" w:rsidRDefault="005E1C99" w:rsidP="004A121C">
            <w:pPr>
              <w:spacing w:line="240" w:lineRule="auto"/>
              <w:ind w:leftChars="0" w:left="0" w:firstLineChars="0" w:firstLine="0"/>
              <w:jc w:val="center"/>
              <w:rPr>
                <w:b/>
                <w:lang w:val="id-ID"/>
              </w:rPr>
            </w:pPr>
          </w:p>
        </w:tc>
      </w:tr>
      <w:tr w:rsidR="005E1C99" w:rsidTr="004A121C">
        <w:tc>
          <w:tcPr>
            <w:tcW w:w="567" w:type="dxa"/>
            <w:vAlign w:val="center"/>
          </w:tcPr>
          <w:p w:rsidR="005E1C99" w:rsidRPr="005251AE" w:rsidRDefault="005E1C99" w:rsidP="004A121C">
            <w:pPr>
              <w:spacing w:line="240" w:lineRule="auto"/>
              <w:ind w:leftChars="0" w:left="0" w:firstLineChars="0" w:firstLine="0"/>
              <w:jc w:val="center"/>
              <w:rPr>
                <w:lang w:val="id-ID"/>
              </w:rPr>
            </w:pPr>
            <w:r>
              <w:rPr>
                <w:lang w:val="id-ID"/>
              </w:rPr>
              <w:t>4.</w:t>
            </w:r>
          </w:p>
        </w:tc>
        <w:tc>
          <w:tcPr>
            <w:tcW w:w="5346" w:type="dxa"/>
            <w:vAlign w:val="center"/>
          </w:tcPr>
          <w:p w:rsidR="005E1C99" w:rsidRDefault="005E1C99" w:rsidP="004A121C">
            <w:pPr>
              <w:spacing w:line="240" w:lineRule="auto"/>
              <w:ind w:leftChars="0" w:left="0" w:firstLineChars="0" w:firstLine="0"/>
              <w:jc w:val="both"/>
              <w:rPr>
                <w:lang w:val="id-ID"/>
              </w:rPr>
            </w:pPr>
            <w:r w:rsidRPr="005517C6">
              <w:rPr>
                <w:rFonts w:asciiTheme="minorHAnsi" w:hAnsiTheme="minorHAnsi" w:cstheme="minorHAnsi"/>
                <w:i/>
              </w:rPr>
              <w:t>“In the name of Christ, let her go.”</w:t>
            </w:r>
          </w:p>
        </w:tc>
        <w:tc>
          <w:tcPr>
            <w:tcW w:w="1317" w:type="dxa"/>
            <w:vAlign w:val="center"/>
          </w:tcPr>
          <w:p w:rsidR="005E1C99" w:rsidRDefault="005E1C99" w:rsidP="004A121C">
            <w:pPr>
              <w:spacing w:line="240" w:lineRule="auto"/>
              <w:ind w:leftChars="0" w:left="0" w:firstLineChars="0" w:firstLine="0"/>
              <w:jc w:val="center"/>
              <w:rPr>
                <w:b/>
                <w:lang w:val="id-ID"/>
              </w:rPr>
            </w:pPr>
          </w:p>
        </w:tc>
        <w:tc>
          <w:tcPr>
            <w:tcW w:w="1275" w:type="dxa"/>
            <w:vAlign w:val="center"/>
          </w:tcPr>
          <w:p w:rsidR="005E1C99" w:rsidRDefault="005E1C99" w:rsidP="004A121C">
            <w:pPr>
              <w:spacing w:line="240" w:lineRule="auto"/>
              <w:ind w:leftChars="0" w:left="0" w:firstLineChars="0" w:firstLine="0"/>
              <w:jc w:val="center"/>
              <w:rPr>
                <w:b/>
                <w:lang w:val="id-ID"/>
              </w:rPr>
            </w:pPr>
            <w:r>
              <w:rPr>
                <w:rFonts w:ascii="Times New Roman" w:hAnsi="Times New Roman" w:cs="Times New Roman"/>
                <w:b/>
                <w:sz w:val="24"/>
                <w:szCs w:val="24"/>
              </w:rPr>
              <w:sym w:font="Wingdings 2" w:char="F050"/>
            </w:r>
          </w:p>
        </w:tc>
      </w:tr>
      <w:tr w:rsidR="005E1C99" w:rsidTr="004A121C">
        <w:tc>
          <w:tcPr>
            <w:tcW w:w="567" w:type="dxa"/>
            <w:vAlign w:val="center"/>
          </w:tcPr>
          <w:p w:rsidR="005E1C99" w:rsidRPr="005251AE" w:rsidRDefault="005E1C99" w:rsidP="004A121C">
            <w:pPr>
              <w:spacing w:line="240" w:lineRule="auto"/>
              <w:ind w:leftChars="0" w:left="0" w:firstLineChars="0" w:firstLine="0"/>
              <w:jc w:val="center"/>
              <w:rPr>
                <w:lang w:val="id-ID"/>
              </w:rPr>
            </w:pPr>
            <w:r>
              <w:rPr>
                <w:lang w:val="id-ID"/>
              </w:rPr>
              <w:t>5.</w:t>
            </w:r>
          </w:p>
        </w:tc>
        <w:tc>
          <w:tcPr>
            <w:tcW w:w="5346" w:type="dxa"/>
            <w:vAlign w:val="center"/>
          </w:tcPr>
          <w:p w:rsidR="005E1C99" w:rsidRPr="005517C6" w:rsidRDefault="005E1C99" w:rsidP="004A121C">
            <w:pPr>
              <w:spacing w:line="240" w:lineRule="auto"/>
              <w:ind w:leftChars="0" w:left="0" w:firstLineChars="0" w:firstLine="0"/>
              <w:jc w:val="both"/>
              <w:rPr>
                <w:rFonts w:asciiTheme="minorHAnsi" w:hAnsiTheme="minorHAnsi" w:cstheme="minorHAnsi"/>
                <w:lang w:val="id-ID"/>
              </w:rPr>
            </w:pPr>
            <w:r w:rsidRPr="005517C6">
              <w:rPr>
                <w:rFonts w:asciiTheme="minorHAnsi" w:hAnsiTheme="minorHAnsi" w:cstheme="minorHAnsi"/>
                <w:i/>
              </w:rPr>
              <w:t>“Oh, Mary. Lord is with thee. Blessed art thou, and of the Angels</w:t>
            </w:r>
            <w:r>
              <w:rPr>
                <w:rFonts w:asciiTheme="minorHAnsi" w:hAnsiTheme="minorHAnsi" w:cstheme="minorHAnsi"/>
                <w:i/>
                <w:lang w:val="id-ID"/>
              </w:rPr>
              <w:t>.</w:t>
            </w:r>
            <w:r w:rsidRPr="005517C6">
              <w:rPr>
                <w:rFonts w:asciiTheme="minorHAnsi" w:hAnsiTheme="minorHAnsi" w:cstheme="minorHAnsi"/>
                <w:i/>
              </w:rPr>
              <w:t>"</w:t>
            </w:r>
          </w:p>
        </w:tc>
        <w:tc>
          <w:tcPr>
            <w:tcW w:w="1317" w:type="dxa"/>
            <w:vAlign w:val="center"/>
          </w:tcPr>
          <w:p w:rsidR="005E1C99" w:rsidRDefault="005E1C99" w:rsidP="004A121C">
            <w:pPr>
              <w:spacing w:line="240" w:lineRule="auto"/>
              <w:ind w:leftChars="0" w:left="0" w:firstLineChars="0" w:firstLine="0"/>
              <w:jc w:val="center"/>
              <w:rPr>
                <w:b/>
                <w:lang w:val="id-ID"/>
              </w:rPr>
            </w:pPr>
          </w:p>
        </w:tc>
        <w:tc>
          <w:tcPr>
            <w:tcW w:w="1275" w:type="dxa"/>
            <w:vAlign w:val="center"/>
          </w:tcPr>
          <w:p w:rsidR="005E1C99" w:rsidRDefault="005E1C99" w:rsidP="004A121C">
            <w:pPr>
              <w:spacing w:line="240" w:lineRule="auto"/>
              <w:ind w:leftChars="0" w:left="0" w:firstLineChars="0" w:firstLine="0"/>
              <w:jc w:val="center"/>
              <w:rPr>
                <w:b/>
                <w:lang w:val="id-ID"/>
              </w:rPr>
            </w:pPr>
            <w:r>
              <w:rPr>
                <w:rFonts w:ascii="Times New Roman" w:hAnsi="Times New Roman" w:cs="Times New Roman"/>
                <w:b/>
                <w:sz w:val="24"/>
                <w:szCs w:val="24"/>
              </w:rPr>
              <w:sym w:font="Wingdings 2" w:char="F050"/>
            </w:r>
          </w:p>
        </w:tc>
      </w:tr>
      <w:tr w:rsidR="005E1C99" w:rsidTr="004A121C">
        <w:tc>
          <w:tcPr>
            <w:tcW w:w="567" w:type="dxa"/>
            <w:vAlign w:val="center"/>
          </w:tcPr>
          <w:p w:rsidR="005E1C99" w:rsidRPr="005251AE" w:rsidRDefault="000F3B51" w:rsidP="004A121C">
            <w:pPr>
              <w:spacing w:line="240" w:lineRule="auto"/>
              <w:ind w:leftChars="0" w:left="0" w:firstLineChars="0" w:firstLine="0"/>
              <w:jc w:val="center"/>
              <w:rPr>
                <w:lang w:val="id-ID"/>
              </w:rPr>
            </w:pPr>
            <w:r>
              <w:rPr>
                <w:lang w:val="id-ID"/>
              </w:rPr>
              <w:t>6</w:t>
            </w:r>
            <w:r w:rsidR="005E1C99">
              <w:rPr>
                <w:lang w:val="id-ID"/>
              </w:rPr>
              <w:t>.</w:t>
            </w:r>
          </w:p>
        </w:tc>
        <w:tc>
          <w:tcPr>
            <w:tcW w:w="5346" w:type="dxa"/>
            <w:vAlign w:val="center"/>
          </w:tcPr>
          <w:p w:rsidR="005E1C99" w:rsidRPr="00F41871" w:rsidRDefault="005E1C99" w:rsidP="004A121C">
            <w:pPr>
              <w:spacing w:line="240" w:lineRule="auto"/>
              <w:ind w:leftChars="0" w:left="0" w:firstLineChars="0" w:firstLine="0"/>
              <w:jc w:val="both"/>
              <w:rPr>
                <w:rFonts w:asciiTheme="minorHAnsi" w:hAnsiTheme="minorHAnsi" w:cstheme="minorHAnsi"/>
                <w:i/>
                <w:lang w:val="id-ID"/>
              </w:rPr>
            </w:pPr>
            <w:r w:rsidRPr="00C93547">
              <w:rPr>
                <w:rFonts w:asciiTheme="minorHAnsi" w:hAnsiTheme="minorHAnsi" w:cstheme="minorHAnsi"/>
                <w:i/>
              </w:rPr>
              <w:t>“Where two of you gather, in my name, there am I. Lo</w:t>
            </w:r>
            <w:r>
              <w:rPr>
                <w:rFonts w:asciiTheme="minorHAnsi" w:hAnsiTheme="minorHAnsi" w:cstheme="minorHAnsi"/>
                <w:i/>
              </w:rPr>
              <w:t>rd have mercy</w:t>
            </w:r>
            <w:r>
              <w:rPr>
                <w:rFonts w:asciiTheme="minorHAnsi" w:hAnsiTheme="minorHAnsi" w:cstheme="minorHAnsi"/>
                <w:i/>
                <w:lang w:val="id-ID"/>
              </w:rPr>
              <w:t>.</w:t>
            </w:r>
            <w:r>
              <w:rPr>
                <w:rFonts w:asciiTheme="minorHAnsi" w:hAnsiTheme="minorHAnsi" w:cstheme="minorHAnsi"/>
                <w:i/>
              </w:rPr>
              <w:t>”</w:t>
            </w:r>
          </w:p>
        </w:tc>
        <w:tc>
          <w:tcPr>
            <w:tcW w:w="1317" w:type="dxa"/>
            <w:vAlign w:val="center"/>
          </w:tcPr>
          <w:p w:rsidR="005E1C99" w:rsidRDefault="005E1C99" w:rsidP="004A121C">
            <w:pPr>
              <w:spacing w:line="240" w:lineRule="auto"/>
              <w:ind w:leftChars="0" w:left="0" w:firstLineChars="0" w:firstLine="0"/>
              <w:jc w:val="center"/>
              <w:rPr>
                <w:b/>
                <w:lang w:val="id-ID"/>
              </w:rPr>
            </w:pPr>
          </w:p>
        </w:tc>
        <w:tc>
          <w:tcPr>
            <w:tcW w:w="1275" w:type="dxa"/>
            <w:vAlign w:val="center"/>
          </w:tcPr>
          <w:p w:rsidR="005E1C99" w:rsidRDefault="005E1C99" w:rsidP="004A121C">
            <w:pPr>
              <w:spacing w:line="240" w:lineRule="auto"/>
              <w:ind w:leftChars="0" w:left="0" w:firstLineChars="0" w:firstLine="0"/>
              <w:jc w:val="center"/>
              <w:rPr>
                <w:b/>
                <w:lang w:val="id-ID"/>
              </w:rPr>
            </w:pPr>
            <w:r>
              <w:rPr>
                <w:rFonts w:ascii="Times New Roman" w:hAnsi="Times New Roman" w:cs="Times New Roman"/>
                <w:b/>
                <w:sz w:val="24"/>
                <w:szCs w:val="24"/>
              </w:rPr>
              <w:sym w:font="Wingdings 2" w:char="F050"/>
            </w:r>
          </w:p>
        </w:tc>
      </w:tr>
    </w:tbl>
    <w:p w:rsidR="005E1C99" w:rsidRDefault="005E1C99" w:rsidP="005E1C99">
      <w:pPr>
        <w:spacing w:line="240" w:lineRule="auto"/>
        <w:ind w:leftChars="0" w:left="0" w:firstLineChars="0" w:firstLine="0"/>
        <w:rPr>
          <w:b/>
          <w:lang w:val="id-ID"/>
        </w:rPr>
      </w:pPr>
      <w:r>
        <w:rPr>
          <w:b/>
          <w:lang w:val="id-ID"/>
        </w:rPr>
        <w:t>ABBREVATION :</w:t>
      </w:r>
    </w:p>
    <w:p w:rsidR="005E1C99" w:rsidRDefault="005E1C99" w:rsidP="005E1C99">
      <w:pPr>
        <w:spacing w:line="240" w:lineRule="auto"/>
        <w:ind w:leftChars="0" w:left="0" w:firstLineChars="0" w:firstLine="0"/>
        <w:rPr>
          <w:b/>
          <w:lang w:val="id-ID"/>
        </w:rPr>
      </w:pPr>
      <w:r>
        <w:rPr>
          <w:b/>
          <w:lang w:val="id-ID"/>
        </w:rPr>
        <w:t>CS</w:t>
      </w:r>
      <w:r>
        <w:rPr>
          <w:b/>
          <w:lang w:val="id-ID"/>
        </w:rPr>
        <w:tab/>
        <w:t>: Constative Speech</w:t>
      </w:r>
    </w:p>
    <w:p w:rsidR="004A121C" w:rsidRDefault="005E1C99" w:rsidP="005E1C99">
      <w:pPr>
        <w:spacing w:line="240" w:lineRule="auto"/>
        <w:ind w:leftChars="0" w:left="0" w:firstLineChars="0" w:firstLine="0"/>
        <w:rPr>
          <w:b/>
          <w:lang w:val="id-ID"/>
        </w:rPr>
      </w:pPr>
      <w:r>
        <w:rPr>
          <w:b/>
          <w:lang w:val="id-ID"/>
        </w:rPr>
        <w:t>PS</w:t>
      </w:r>
      <w:r>
        <w:rPr>
          <w:b/>
          <w:lang w:val="id-ID"/>
        </w:rPr>
        <w:tab/>
        <w:t>: Performative Speech</w:t>
      </w:r>
    </w:p>
    <w:p w:rsidR="0033129C" w:rsidRDefault="0033129C" w:rsidP="005E1C99">
      <w:pPr>
        <w:spacing w:line="240" w:lineRule="auto"/>
        <w:ind w:leftChars="0" w:left="0" w:firstLineChars="0" w:firstLine="0"/>
        <w:rPr>
          <w:b/>
          <w:lang w:val="id-ID"/>
        </w:rPr>
      </w:pPr>
    </w:p>
    <w:p w:rsidR="005E1C99" w:rsidRDefault="005E1C99" w:rsidP="005E1C99">
      <w:pPr>
        <w:spacing w:line="240" w:lineRule="auto"/>
        <w:ind w:leftChars="0" w:left="0" w:firstLineChars="0" w:firstLine="0"/>
        <w:rPr>
          <w:b/>
          <w:lang w:val="id-ID"/>
        </w:rPr>
      </w:pPr>
      <w:r>
        <w:rPr>
          <w:b/>
          <w:lang w:val="id-ID"/>
        </w:rPr>
        <w:t>Datum 1</w:t>
      </w:r>
    </w:p>
    <w:p w:rsidR="005E1C99" w:rsidRDefault="005E1C99" w:rsidP="005E1C99">
      <w:pPr>
        <w:spacing w:line="240" w:lineRule="auto"/>
        <w:ind w:leftChars="0" w:left="0" w:firstLineChars="0" w:firstLine="0"/>
        <w:rPr>
          <w:rFonts w:asciiTheme="minorHAnsi" w:hAnsiTheme="minorHAnsi" w:cstheme="minorHAnsi"/>
          <w:i/>
          <w:lang w:val="id-ID"/>
        </w:rPr>
      </w:pPr>
      <w:proofErr w:type="gramStart"/>
      <w:r w:rsidRPr="005517C6">
        <w:rPr>
          <w:rFonts w:asciiTheme="minorHAnsi" w:hAnsiTheme="minorHAnsi" w:cstheme="minorHAnsi"/>
          <w:i/>
        </w:rPr>
        <w:t>“Our Father, who art in heaven, hallowed by thy name.”</w:t>
      </w:r>
      <w:proofErr w:type="gramEnd"/>
    </w:p>
    <w:p w:rsidR="005E1C99" w:rsidRDefault="005E1C99" w:rsidP="005E1C99">
      <w:pPr>
        <w:pStyle w:val="NoSpacing"/>
        <w:spacing w:line="360" w:lineRule="auto"/>
        <w:ind w:leftChars="0" w:left="0" w:firstLineChars="0" w:firstLine="0"/>
        <w:jc w:val="both"/>
        <w:rPr>
          <w:rFonts w:asciiTheme="minorHAnsi" w:hAnsiTheme="minorHAnsi" w:cstheme="minorHAnsi"/>
          <w:lang w:val="id-ID"/>
        </w:rPr>
      </w:pPr>
      <w:r>
        <w:rPr>
          <w:rFonts w:asciiTheme="minorHAnsi" w:hAnsiTheme="minorHAnsi" w:cstheme="minorHAnsi"/>
          <w:lang w:val="id-ID"/>
        </w:rPr>
        <w:t xml:space="preserve">(The Pope’s Exorcist. </w:t>
      </w:r>
      <w:r w:rsidRPr="00AD197D">
        <w:rPr>
          <w:rFonts w:asciiTheme="minorHAnsi" w:hAnsiTheme="minorHAnsi" w:cstheme="minorHAnsi"/>
        </w:rPr>
        <w:t>00:33:39 - 00:33:41</w:t>
      </w:r>
      <w:r>
        <w:rPr>
          <w:rFonts w:asciiTheme="minorHAnsi" w:hAnsiTheme="minorHAnsi" w:cstheme="minorHAnsi"/>
          <w:lang w:val="id-ID"/>
        </w:rPr>
        <w:t>)</w:t>
      </w:r>
    </w:p>
    <w:p w:rsidR="005E1C99" w:rsidRDefault="005E1C99" w:rsidP="005E1C99">
      <w:pPr>
        <w:pStyle w:val="NoSpacing"/>
        <w:spacing w:line="360" w:lineRule="auto"/>
        <w:ind w:leftChars="0" w:left="0" w:firstLineChars="0" w:firstLine="0"/>
        <w:jc w:val="both"/>
        <w:rPr>
          <w:rFonts w:asciiTheme="minorHAnsi" w:hAnsiTheme="minorHAnsi" w:cstheme="minorHAnsi"/>
          <w:lang w:val="id-ID"/>
        </w:rPr>
      </w:pPr>
    </w:p>
    <w:p w:rsidR="005E1C99" w:rsidRDefault="005E1C99" w:rsidP="003120CA">
      <w:pPr>
        <w:autoSpaceDE w:val="0"/>
        <w:autoSpaceDN w:val="0"/>
        <w:adjustRightInd w:val="0"/>
        <w:spacing w:after="0" w:line="360" w:lineRule="auto"/>
        <w:ind w:leftChars="0" w:firstLineChars="0" w:firstLine="427"/>
        <w:jc w:val="both"/>
        <w:textDirection w:val="lrTb"/>
        <w:textAlignment w:val="auto"/>
        <w:outlineLvl w:val="9"/>
        <w:rPr>
          <w:rFonts w:eastAsiaTheme="minorHAnsi"/>
          <w:lang w:val="id-ID"/>
        </w:rPr>
      </w:pPr>
      <w:r>
        <w:rPr>
          <w:rFonts w:eastAsiaTheme="minorHAnsi"/>
          <w:lang w:val="id-ID"/>
        </w:rPr>
        <w:t>In the scene where Father Gabr</w:t>
      </w:r>
      <w:r w:rsidR="0033129C">
        <w:rPr>
          <w:rFonts w:eastAsiaTheme="minorHAnsi"/>
          <w:lang w:val="id-ID"/>
        </w:rPr>
        <w:t>iele Amorth recites the p</w:t>
      </w:r>
      <w:r>
        <w:rPr>
          <w:rFonts w:eastAsiaTheme="minorHAnsi"/>
          <w:lang w:val="id-ID"/>
        </w:rPr>
        <w:t>r</w:t>
      </w:r>
      <w:r w:rsidR="0033129C">
        <w:rPr>
          <w:rFonts w:eastAsiaTheme="minorHAnsi"/>
          <w:lang w:val="id-ID"/>
        </w:rPr>
        <w:t xml:space="preserve">ayer </w:t>
      </w:r>
      <w:r w:rsidRPr="00F74927">
        <w:rPr>
          <w:rFonts w:eastAsiaTheme="minorHAnsi"/>
          <w:i/>
          <w:lang w:val="id-ID"/>
        </w:rPr>
        <w:t>“Our Fathe</w:t>
      </w:r>
      <w:r>
        <w:rPr>
          <w:rFonts w:eastAsiaTheme="minorHAnsi"/>
          <w:i/>
          <w:lang w:val="id-ID"/>
        </w:rPr>
        <w:t>r who art in heaven, hallowed by</w:t>
      </w:r>
      <w:r w:rsidRPr="00F74927">
        <w:rPr>
          <w:rFonts w:eastAsiaTheme="minorHAnsi"/>
          <w:i/>
          <w:lang w:val="id-ID"/>
        </w:rPr>
        <w:t xml:space="preserve"> thy name,”</w:t>
      </w:r>
      <w:r>
        <w:rPr>
          <w:rFonts w:eastAsiaTheme="minorHAnsi"/>
          <w:lang w:val="id-ID"/>
        </w:rPr>
        <w:t xml:space="preserve"> the utterance reflects </w:t>
      </w:r>
      <w:r w:rsidR="0033129C">
        <w:rPr>
          <w:rFonts w:eastAsiaTheme="minorHAnsi"/>
          <w:lang w:val="id-ID"/>
        </w:rPr>
        <w:t>category</w:t>
      </w:r>
      <w:r>
        <w:rPr>
          <w:rFonts w:eastAsiaTheme="minorHAnsi"/>
          <w:lang w:val="id-ID"/>
        </w:rPr>
        <w:t xml:space="preserve"> of a </w:t>
      </w:r>
      <w:r w:rsidRPr="0043488E">
        <w:rPr>
          <w:rFonts w:eastAsiaTheme="minorHAnsi"/>
          <w:b/>
          <w:lang w:val="id-ID"/>
        </w:rPr>
        <w:t>constative speech</w:t>
      </w:r>
      <w:r>
        <w:rPr>
          <w:rFonts w:eastAsiaTheme="minorHAnsi"/>
          <w:lang w:val="id-ID"/>
        </w:rPr>
        <w:t xml:space="preserve">. The prayer conveys theological truths and confessions of faith, affirming the holiness and omnipresence of God beliefs that are universally accepted within religious frameworks. </w:t>
      </w:r>
      <w:r w:rsidR="0033129C" w:rsidRPr="0033129C">
        <w:rPr>
          <w:rFonts w:eastAsiaTheme="minorHAnsi"/>
          <w:lang w:val="id-ID"/>
        </w:rPr>
        <w:t xml:space="preserve">This utterance is not categorized as performative, because it does not directly contain elements of commanding and expelling, but rather this prayer functions as a statement of faith, </w:t>
      </w:r>
      <w:r w:rsidR="0033129C" w:rsidRPr="0033129C">
        <w:rPr>
          <w:rFonts w:eastAsiaTheme="minorHAnsi"/>
          <w:lang w:val="id-ID"/>
        </w:rPr>
        <w:lastRenderedPageBreak/>
        <w:t xml:space="preserve">acknowledging God's </w:t>
      </w:r>
      <w:r w:rsidR="0033129C">
        <w:rPr>
          <w:rFonts w:eastAsiaTheme="minorHAnsi"/>
          <w:lang w:val="id-ID"/>
        </w:rPr>
        <w:t xml:space="preserve">attributes, and glorifying God. </w:t>
      </w:r>
      <w:r w:rsidR="004A121C" w:rsidRPr="004A121C">
        <w:rPr>
          <w:rFonts w:eastAsiaTheme="minorHAnsi"/>
          <w:lang w:val="id-ID"/>
        </w:rPr>
        <w:t>The constative of this speech is supported by the impact obtained through the demon's response as the interlocutor, the demon responds</w:t>
      </w:r>
      <w:r>
        <w:rPr>
          <w:rFonts w:eastAsiaTheme="minorHAnsi"/>
          <w:lang w:val="id-ID"/>
        </w:rPr>
        <w:t xml:space="preserve"> </w:t>
      </w:r>
      <w:r w:rsidRPr="002C3FA0">
        <w:rPr>
          <w:rFonts w:asciiTheme="minorHAnsi" w:hAnsiTheme="minorHAnsi" w:cstheme="minorHAnsi"/>
          <w:i/>
        </w:rPr>
        <w:t>"Your prayers are worthless here"</w:t>
      </w:r>
      <w:r>
        <w:rPr>
          <w:rFonts w:asciiTheme="minorHAnsi" w:hAnsiTheme="minorHAnsi" w:cstheme="minorHAnsi"/>
        </w:rPr>
        <w:t>.</w:t>
      </w:r>
      <w:r>
        <w:rPr>
          <w:rFonts w:asciiTheme="minorHAnsi" w:hAnsiTheme="minorHAnsi" w:cstheme="minorHAnsi"/>
          <w:lang w:val="id-ID"/>
        </w:rPr>
        <w:t xml:space="preserve"> </w:t>
      </w:r>
      <w:r>
        <w:rPr>
          <w:rFonts w:eastAsiaTheme="minorHAnsi"/>
          <w:lang w:val="id-ID"/>
        </w:rPr>
        <w:t>These responses reflect the demon's disbelief and rejection of the religious meaning of the prayer, further emphasizing how even statements of faith can elicit strong reactions in the context of spiritual warfare.</w:t>
      </w:r>
    </w:p>
    <w:p w:rsidR="005E1C99" w:rsidRDefault="005E1C99" w:rsidP="005E1C99">
      <w:pPr>
        <w:spacing w:line="240" w:lineRule="auto"/>
        <w:ind w:leftChars="0" w:left="0" w:firstLineChars="0" w:firstLine="0"/>
        <w:jc w:val="both"/>
        <w:rPr>
          <w:rFonts w:asciiTheme="minorHAnsi" w:hAnsiTheme="minorHAnsi" w:cstheme="minorHAnsi"/>
          <w:b/>
          <w:lang w:val="id-ID"/>
        </w:rPr>
      </w:pPr>
    </w:p>
    <w:p w:rsidR="005E1C99" w:rsidRDefault="005E1C99" w:rsidP="005E1C99">
      <w:pPr>
        <w:spacing w:line="240" w:lineRule="auto"/>
        <w:ind w:leftChars="0" w:left="0" w:firstLineChars="0" w:firstLine="0"/>
        <w:jc w:val="both"/>
        <w:rPr>
          <w:rFonts w:asciiTheme="minorHAnsi" w:hAnsiTheme="minorHAnsi" w:cstheme="minorHAnsi"/>
          <w:b/>
          <w:lang w:val="id-ID"/>
        </w:rPr>
      </w:pPr>
      <w:r>
        <w:rPr>
          <w:rFonts w:asciiTheme="minorHAnsi" w:hAnsiTheme="minorHAnsi" w:cstheme="minorHAnsi"/>
          <w:b/>
          <w:lang w:val="id-ID"/>
        </w:rPr>
        <w:t>Datum 2</w:t>
      </w:r>
    </w:p>
    <w:p w:rsidR="005E1C99" w:rsidRDefault="005E1C99" w:rsidP="005E1C99">
      <w:pPr>
        <w:spacing w:line="240" w:lineRule="auto"/>
        <w:ind w:leftChars="0" w:left="0" w:firstLineChars="0" w:firstLine="0"/>
        <w:jc w:val="both"/>
        <w:rPr>
          <w:rFonts w:asciiTheme="minorHAnsi" w:hAnsiTheme="minorHAnsi" w:cstheme="minorHAnsi"/>
          <w:i/>
          <w:lang w:val="id-ID"/>
        </w:rPr>
      </w:pPr>
      <w:r w:rsidRPr="00BD77F5">
        <w:rPr>
          <w:rFonts w:asciiTheme="minorHAnsi" w:hAnsiTheme="minorHAnsi" w:cstheme="minorHAnsi"/>
        </w:rPr>
        <w:t>“</w:t>
      </w:r>
      <w:r w:rsidRPr="00BD77F5">
        <w:rPr>
          <w:rFonts w:asciiTheme="minorHAnsi" w:hAnsiTheme="minorHAnsi" w:cstheme="minorHAnsi"/>
          <w:i/>
        </w:rPr>
        <w:t>I command you, moreover, to obey me to the letter, I who am a minister of God, despite my unworthiness.”</w:t>
      </w:r>
    </w:p>
    <w:p w:rsidR="005E1C99" w:rsidRDefault="005E1C99" w:rsidP="005E1C99">
      <w:pPr>
        <w:pStyle w:val="NoSpacing"/>
        <w:spacing w:line="360" w:lineRule="auto"/>
        <w:ind w:leftChars="0" w:left="0" w:firstLineChars="0" w:firstLine="0"/>
        <w:jc w:val="both"/>
        <w:rPr>
          <w:lang w:val="id-ID"/>
        </w:rPr>
      </w:pPr>
      <w:r w:rsidRPr="00424F5D">
        <w:t>(The Pope’s Exorcist. 00:45:50 - 00:45:52)</w:t>
      </w:r>
    </w:p>
    <w:p w:rsidR="005E1C99" w:rsidRDefault="005E1C99" w:rsidP="005E1C99">
      <w:pPr>
        <w:pStyle w:val="NoSpacing"/>
        <w:spacing w:line="360" w:lineRule="auto"/>
        <w:ind w:leftChars="0" w:left="0" w:firstLineChars="0" w:firstLine="0"/>
        <w:jc w:val="both"/>
        <w:rPr>
          <w:lang w:val="id-ID"/>
        </w:rPr>
      </w:pPr>
    </w:p>
    <w:p w:rsidR="005E1C99" w:rsidRDefault="003120CA" w:rsidP="003120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0" w:line="360" w:lineRule="auto"/>
        <w:ind w:leftChars="0" w:firstLineChars="0" w:firstLine="426"/>
        <w:jc w:val="both"/>
        <w:textDirection w:val="lrTb"/>
        <w:textAlignment w:val="auto"/>
        <w:outlineLvl w:val="9"/>
        <w:rPr>
          <w:rFonts w:asciiTheme="minorHAnsi" w:eastAsiaTheme="minorHAnsi" w:hAnsiTheme="minorHAnsi" w:cstheme="minorHAnsi"/>
          <w:lang w:val="id-ID"/>
        </w:rPr>
      </w:pPr>
      <w:r>
        <w:rPr>
          <w:rFonts w:asciiTheme="minorHAnsi" w:eastAsiaTheme="minorHAnsi" w:hAnsiTheme="minorHAnsi" w:cstheme="minorHAnsi"/>
          <w:lang w:val="id-ID"/>
        </w:rPr>
        <w:t>T</w:t>
      </w:r>
      <w:r w:rsidR="005E1C99" w:rsidRPr="0043488E">
        <w:rPr>
          <w:rFonts w:asciiTheme="minorHAnsi" w:eastAsiaTheme="minorHAnsi" w:hAnsiTheme="minorHAnsi" w:cstheme="minorHAnsi"/>
          <w:lang w:val="id-ID"/>
        </w:rPr>
        <w:t xml:space="preserve">his prayer is classified as </w:t>
      </w:r>
      <w:r w:rsidR="005E1C99" w:rsidRPr="0043488E">
        <w:rPr>
          <w:rFonts w:asciiTheme="minorHAnsi" w:eastAsiaTheme="minorHAnsi" w:hAnsiTheme="minorHAnsi" w:cstheme="minorHAnsi"/>
          <w:b/>
          <w:bCs/>
          <w:lang w:val="id-ID"/>
        </w:rPr>
        <w:t>a performative speech</w:t>
      </w:r>
      <w:r w:rsidR="005E1C99" w:rsidRPr="0043488E">
        <w:rPr>
          <w:rFonts w:asciiTheme="minorHAnsi" w:eastAsiaTheme="minorHAnsi" w:hAnsiTheme="minorHAnsi" w:cstheme="minorHAnsi"/>
          <w:lang w:val="id-ID"/>
        </w:rPr>
        <w:t>.</w:t>
      </w:r>
      <w:r w:rsidR="005E1C99">
        <w:rPr>
          <w:rFonts w:asciiTheme="minorHAnsi" w:eastAsiaTheme="minorHAnsi" w:hAnsiTheme="minorHAnsi" w:cstheme="minorHAnsi"/>
          <w:lang w:val="id-ID"/>
        </w:rPr>
        <w:t xml:space="preserve"> The main </w:t>
      </w:r>
      <w:r w:rsidR="005E1C99" w:rsidRPr="0043488E">
        <w:rPr>
          <w:rFonts w:asciiTheme="minorHAnsi" w:eastAsiaTheme="minorHAnsi" w:hAnsiTheme="minorHAnsi" w:cstheme="minorHAnsi"/>
          <w:lang w:val="id-ID"/>
        </w:rPr>
        <w:t xml:space="preserve">indicator is seen in the use of the verb </w:t>
      </w:r>
      <w:r w:rsidR="005E1C99" w:rsidRPr="0043488E">
        <w:rPr>
          <w:rFonts w:asciiTheme="minorHAnsi" w:eastAsiaTheme="minorHAnsi" w:hAnsiTheme="minorHAnsi" w:cstheme="minorHAnsi"/>
          <w:i/>
          <w:iCs/>
          <w:lang w:val="id-ID"/>
        </w:rPr>
        <w:t>“command,”</w:t>
      </w:r>
      <w:r w:rsidR="005E1C99" w:rsidRPr="0043488E">
        <w:rPr>
          <w:rFonts w:asciiTheme="minorHAnsi" w:eastAsiaTheme="minorHAnsi" w:hAnsiTheme="minorHAnsi" w:cstheme="minorHAnsi"/>
          <w:lang w:val="id-ID"/>
        </w:rPr>
        <w:t xml:space="preserve"> which explicitly performs the act of giving a command. Fat</w:t>
      </w:r>
      <w:r w:rsidR="00FF6176">
        <w:rPr>
          <w:rFonts w:asciiTheme="minorHAnsi" w:eastAsiaTheme="minorHAnsi" w:hAnsiTheme="minorHAnsi" w:cstheme="minorHAnsi"/>
          <w:lang w:val="id-ID"/>
        </w:rPr>
        <w:t xml:space="preserve">her Gabriele Amorth </w:t>
      </w:r>
      <w:r w:rsidR="005E1C99" w:rsidRPr="0043488E">
        <w:rPr>
          <w:rFonts w:asciiTheme="minorHAnsi" w:eastAsiaTheme="minorHAnsi" w:hAnsiTheme="minorHAnsi" w:cstheme="minorHAnsi"/>
          <w:lang w:val="id-ID"/>
        </w:rPr>
        <w:t xml:space="preserve">does not merely describe a situation, but actively performs the act of commanding </w:t>
      </w:r>
      <w:r w:rsidR="005E1C99">
        <w:rPr>
          <w:rFonts w:asciiTheme="minorHAnsi" w:eastAsiaTheme="minorHAnsi" w:hAnsiTheme="minorHAnsi" w:cstheme="minorHAnsi"/>
          <w:lang w:val="id-ID"/>
        </w:rPr>
        <w:t xml:space="preserve">demon </w:t>
      </w:r>
      <w:r w:rsidR="005E1C99" w:rsidRPr="0043488E">
        <w:rPr>
          <w:rFonts w:asciiTheme="minorHAnsi" w:eastAsiaTheme="minorHAnsi" w:hAnsiTheme="minorHAnsi" w:cstheme="minorHAnsi"/>
          <w:lang w:val="id-ID"/>
        </w:rPr>
        <w:t xml:space="preserve">with the aim of creating direct spiritual consequences, </w:t>
      </w:r>
      <w:r w:rsidR="005E1C99">
        <w:rPr>
          <w:rFonts w:asciiTheme="minorHAnsi" w:eastAsiaTheme="minorHAnsi" w:hAnsiTheme="minorHAnsi" w:cstheme="minorHAnsi"/>
          <w:lang w:val="id-ID"/>
        </w:rPr>
        <w:t xml:space="preserve">namely </w:t>
      </w:r>
      <w:r w:rsidR="005E1C99">
        <w:rPr>
          <w:rStyle w:val="ezkurwreuab5ozgtqnkl"/>
        </w:rPr>
        <w:t>obedience to his commands by the power of God.</w:t>
      </w:r>
      <w:r w:rsidR="00FF6176">
        <w:rPr>
          <w:rFonts w:asciiTheme="minorHAnsi" w:eastAsiaTheme="minorHAnsi" w:hAnsiTheme="minorHAnsi" w:cstheme="minorHAnsi"/>
          <w:lang w:val="id-ID"/>
        </w:rPr>
        <w:t xml:space="preserve"> </w:t>
      </w:r>
      <w:r w:rsidR="005E1C99">
        <w:rPr>
          <w:rFonts w:asciiTheme="minorHAnsi" w:eastAsiaTheme="minorHAnsi" w:hAnsiTheme="minorHAnsi" w:cstheme="minorHAnsi"/>
          <w:lang w:val="id-ID"/>
        </w:rPr>
        <w:t xml:space="preserve">Characterized by </w:t>
      </w:r>
      <w:r w:rsidR="005E1C99" w:rsidRPr="0043488E">
        <w:rPr>
          <w:rFonts w:asciiTheme="minorHAnsi" w:eastAsiaTheme="minorHAnsi" w:hAnsiTheme="minorHAnsi" w:cstheme="minorHAnsi"/>
          <w:lang w:val="id-ID"/>
        </w:rPr>
        <w:t xml:space="preserve">performative criteria, this utterance fulfills several performativity markers. Father Amorth uses his spiritual authority by referring to his status as a </w:t>
      </w:r>
      <w:r w:rsidR="005E1C99" w:rsidRPr="0043488E">
        <w:rPr>
          <w:rFonts w:asciiTheme="minorHAnsi" w:eastAsiaTheme="minorHAnsi" w:hAnsiTheme="minorHAnsi" w:cstheme="minorHAnsi"/>
          <w:i/>
          <w:iCs/>
          <w:lang w:val="id-ID"/>
        </w:rPr>
        <w:t>“servant of God,”</w:t>
      </w:r>
      <w:r w:rsidR="005E1C99" w:rsidRPr="0043488E">
        <w:rPr>
          <w:rFonts w:asciiTheme="minorHAnsi" w:eastAsiaTheme="minorHAnsi" w:hAnsiTheme="minorHAnsi" w:cstheme="minorHAnsi"/>
          <w:lang w:val="id-ID"/>
        </w:rPr>
        <w:t xml:space="preserve"> reinforcing the validity of his command. </w:t>
      </w:r>
      <w:r w:rsidR="00A21631" w:rsidRPr="00A21631">
        <w:rPr>
          <w:rFonts w:asciiTheme="minorHAnsi" w:eastAsiaTheme="minorHAnsi" w:hAnsiTheme="minorHAnsi" w:cstheme="minorHAnsi"/>
          <w:lang w:val="id-ID"/>
        </w:rPr>
        <w:t>The performativity of this speech is supported by the impact obtained through the demon's response which gives a reaction in the form of rebellion, anxiety, and even making Henry's body faint, showing the success of a speech in achieving its characteristics as performative.</w:t>
      </w:r>
    </w:p>
    <w:p w:rsidR="005E1C99" w:rsidRPr="0043488E" w:rsidRDefault="005E1C99" w:rsidP="005E1C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0" w:line="360" w:lineRule="auto"/>
        <w:ind w:leftChars="0" w:firstLineChars="0" w:firstLine="426"/>
        <w:jc w:val="both"/>
        <w:textDirection w:val="lrTb"/>
        <w:textAlignment w:val="auto"/>
        <w:outlineLvl w:val="9"/>
        <w:rPr>
          <w:rFonts w:asciiTheme="minorHAnsi" w:eastAsiaTheme="minorHAnsi" w:hAnsiTheme="minorHAnsi" w:cstheme="minorHAnsi"/>
          <w:lang w:val="id-ID"/>
        </w:rPr>
      </w:pPr>
    </w:p>
    <w:p w:rsidR="005E1C99" w:rsidRDefault="005E1C99" w:rsidP="005E1C99">
      <w:pPr>
        <w:spacing w:line="240" w:lineRule="auto"/>
        <w:ind w:leftChars="0" w:left="0" w:firstLineChars="0" w:firstLine="0"/>
        <w:jc w:val="both"/>
        <w:rPr>
          <w:b/>
          <w:lang w:val="id-ID"/>
        </w:rPr>
      </w:pPr>
      <w:r>
        <w:rPr>
          <w:b/>
          <w:lang w:val="id-ID"/>
        </w:rPr>
        <w:t>Datum 3</w:t>
      </w:r>
    </w:p>
    <w:p w:rsidR="005E1C99" w:rsidRDefault="005E1C99" w:rsidP="005E1C99">
      <w:pPr>
        <w:spacing w:line="240" w:lineRule="auto"/>
        <w:ind w:leftChars="0" w:left="0" w:firstLineChars="0" w:firstLine="0"/>
        <w:jc w:val="both"/>
        <w:rPr>
          <w:rFonts w:asciiTheme="minorHAnsi" w:hAnsiTheme="minorHAnsi" w:cstheme="minorHAnsi"/>
          <w:i/>
          <w:lang w:val="id-ID"/>
        </w:rPr>
      </w:pPr>
      <w:r w:rsidRPr="005517C6">
        <w:rPr>
          <w:rFonts w:asciiTheme="minorHAnsi" w:hAnsiTheme="minorHAnsi" w:cstheme="minorHAnsi"/>
          <w:i/>
        </w:rPr>
        <w:t xml:space="preserve">“Thy kingdom come, </w:t>
      </w:r>
      <w:proofErr w:type="gramStart"/>
      <w:r w:rsidRPr="005517C6">
        <w:rPr>
          <w:rFonts w:asciiTheme="minorHAnsi" w:hAnsiTheme="minorHAnsi" w:cstheme="minorHAnsi"/>
          <w:i/>
        </w:rPr>
        <w:t>Give</w:t>
      </w:r>
      <w:proofErr w:type="gramEnd"/>
      <w:r w:rsidRPr="005517C6">
        <w:rPr>
          <w:rFonts w:asciiTheme="minorHAnsi" w:hAnsiTheme="minorHAnsi" w:cstheme="minorHAnsi"/>
          <w:i/>
        </w:rPr>
        <w:t xml:space="preserve"> us this day.”</w:t>
      </w:r>
    </w:p>
    <w:p w:rsidR="005E1C99" w:rsidRPr="00DD2114" w:rsidRDefault="005E1C99" w:rsidP="005E1C99">
      <w:pPr>
        <w:spacing w:line="240" w:lineRule="auto"/>
        <w:ind w:leftChars="0" w:left="0" w:firstLineChars="0" w:firstLine="0"/>
        <w:jc w:val="both"/>
        <w:rPr>
          <w:rFonts w:asciiTheme="minorHAnsi" w:hAnsiTheme="minorHAnsi" w:cstheme="minorHAnsi"/>
          <w:lang w:val="id-ID"/>
        </w:rPr>
      </w:pPr>
      <w:r>
        <w:rPr>
          <w:rFonts w:asciiTheme="minorHAnsi" w:hAnsiTheme="minorHAnsi" w:cstheme="minorHAnsi"/>
          <w:lang w:val="id-ID"/>
        </w:rPr>
        <w:t>(</w:t>
      </w:r>
      <w:r w:rsidRPr="00DD2114">
        <w:rPr>
          <w:rFonts w:asciiTheme="minorHAnsi" w:hAnsiTheme="minorHAnsi" w:cstheme="minorHAnsi"/>
        </w:rPr>
        <w:t>The Pope’s Exorcist. 01:17:50 - 01:17:51</w:t>
      </w:r>
      <w:r>
        <w:rPr>
          <w:rFonts w:asciiTheme="minorHAnsi" w:hAnsiTheme="minorHAnsi" w:cstheme="minorHAnsi"/>
          <w:lang w:val="id-ID"/>
        </w:rPr>
        <w:t>)</w:t>
      </w:r>
    </w:p>
    <w:p w:rsidR="005E1C99" w:rsidRDefault="005E1C99" w:rsidP="005E1C99">
      <w:pPr>
        <w:pStyle w:val="NoSpacing"/>
        <w:spacing w:line="360" w:lineRule="auto"/>
        <w:ind w:leftChars="0" w:left="0" w:firstLineChars="0" w:firstLine="0"/>
        <w:jc w:val="both"/>
        <w:rPr>
          <w:rFonts w:asciiTheme="minorHAnsi" w:hAnsiTheme="minorHAnsi" w:cstheme="minorHAnsi"/>
          <w:lang w:val="id-ID"/>
        </w:rPr>
      </w:pPr>
    </w:p>
    <w:p w:rsidR="005E1C99" w:rsidRPr="006042B1" w:rsidRDefault="003120CA" w:rsidP="003120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0" w:line="360" w:lineRule="auto"/>
        <w:ind w:leftChars="0" w:firstLineChars="0" w:firstLine="426"/>
        <w:jc w:val="both"/>
        <w:textDirection w:val="lrTb"/>
        <w:textAlignment w:val="auto"/>
        <w:outlineLvl w:val="9"/>
        <w:rPr>
          <w:rFonts w:asciiTheme="minorHAnsi" w:eastAsiaTheme="minorHAnsi" w:hAnsiTheme="minorHAnsi" w:cstheme="minorHAnsi"/>
          <w:lang w:val="id-ID"/>
        </w:rPr>
      </w:pPr>
      <w:r>
        <w:rPr>
          <w:rFonts w:asciiTheme="minorHAnsi" w:eastAsiaTheme="minorHAnsi" w:hAnsiTheme="minorHAnsi" w:cstheme="minorHAnsi"/>
          <w:lang w:val="id-ID"/>
        </w:rPr>
        <w:t>T</w:t>
      </w:r>
      <w:r w:rsidR="005E1C99" w:rsidRPr="006042B1">
        <w:rPr>
          <w:rFonts w:asciiTheme="minorHAnsi" w:eastAsiaTheme="minorHAnsi" w:hAnsiTheme="minorHAnsi" w:cstheme="minorHAnsi"/>
          <w:lang w:val="id-ID"/>
        </w:rPr>
        <w:t xml:space="preserve">his prayer is categorized as a </w:t>
      </w:r>
      <w:r w:rsidR="005E1C99" w:rsidRPr="006042B1">
        <w:rPr>
          <w:rFonts w:asciiTheme="minorHAnsi" w:eastAsiaTheme="minorHAnsi" w:hAnsiTheme="minorHAnsi" w:cstheme="minorHAnsi"/>
          <w:b/>
          <w:bCs/>
          <w:lang w:val="id-ID"/>
        </w:rPr>
        <w:t>constative speech</w:t>
      </w:r>
      <w:r w:rsidR="005E1C99" w:rsidRPr="006042B1">
        <w:rPr>
          <w:rFonts w:asciiTheme="minorHAnsi" w:eastAsiaTheme="minorHAnsi" w:hAnsiTheme="minorHAnsi" w:cstheme="minorHAnsi"/>
          <w:lang w:val="id-ID"/>
        </w:rPr>
        <w:t xml:space="preserve">. A key indicator is the way the utterance conveys a statement of faith, rather than a direct action. The phrases </w:t>
      </w:r>
      <w:r w:rsidR="005E1C99" w:rsidRPr="006042B1">
        <w:rPr>
          <w:rFonts w:asciiTheme="minorHAnsi" w:eastAsiaTheme="minorHAnsi" w:hAnsiTheme="minorHAnsi" w:cstheme="minorHAnsi"/>
          <w:i/>
          <w:iCs/>
          <w:lang w:val="id-ID"/>
        </w:rPr>
        <w:t>“Thy kingdom come”</w:t>
      </w:r>
      <w:r w:rsidR="005E1C99" w:rsidRPr="006042B1">
        <w:rPr>
          <w:rFonts w:asciiTheme="minorHAnsi" w:eastAsiaTheme="minorHAnsi" w:hAnsiTheme="minorHAnsi" w:cstheme="minorHAnsi"/>
          <w:lang w:val="id-ID"/>
        </w:rPr>
        <w:t xml:space="preserve"> and </w:t>
      </w:r>
      <w:r w:rsidR="005E1C99" w:rsidRPr="006042B1">
        <w:rPr>
          <w:rFonts w:asciiTheme="minorHAnsi" w:eastAsiaTheme="minorHAnsi" w:hAnsiTheme="minorHAnsi" w:cstheme="minorHAnsi"/>
          <w:i/>
          <w:iCs/>
          <w:lang w:val="id-ID"/>
        </w:rPr>
        <w:t>“Give us this day”</w:t>
      </w:r>
      <w:r w:rsidR="005E1C99" w:rsidRPr="006042B1">
        <w:rPr>
          <w:rFonts w:asciiTheme="minorHAnsi" w:eastAsiaTheme="minorHAnsi" w:hAnsiTheme="minorHAnsi" w:cstheme="minorHAnsi"/>
          <w:lang w:val="id-ID"/>
        </w:rPr>
        <w:t xml:space="preserve"> acknowledge God’s sovereignty and express a request for divine provision, reflect statements of spiritual belief rather than direct acts of command or exorcism. These </w:t>
      </w:r>
      <w:r w:rsidR="005E1C99" w:rsidRPr="006042B1">
        <w:rPr>
          <w:rFonts w:asciiTheme="minorHAnsi" w:eastAsiaTheme="minorHAnsi" w:hAnsiTheme="minorHAnsi" w:cstheme="minorHAnsi"/>
          <w:lang w:val="id-ID"/>
        </w:rPr>
        <w:lastRenderedPageBreak/>
        <w:t>statements articulate the speaker’s faith and hope, which is more in keeping with the co</w:t>
      </w:r>
      <w:r w:rsidR="00A21631">
        <w:rPr>
          <w:rFonts w:asciiTheme="minorHAnsi" w:eastAsiaTheme="minorHAnsi" w:hAnsiTheme="minorHAnsi" w:cstheme="minorHAnsi"/>
          <w:lang w:val="id-ID"/>
        </w:rPr>
        <w:t xml:space="preserve">nstative function of speech, </w:t>
      </w:r>
      <w:r w:rsidR="005E1C99" w:rsidRPr="006042B1">
        <w:rPr>
          <w:rFonts w:asciiTheme="minorHAnsi" w:eastAsiaTheme="minorHAnsi" w:hAnsiTheme="minorHAnsi" w:cstheme="minorHAnsi"/>
          <w:lang w:val="id-ID"/>
        </w:rPr>
        <w:t>focuses on explaining or affirming truths within a particular belief system. This prayer aligns with the Catholic tradition o</w:t>
      </w:r>
      <w:r w:rsidR="005E1C99">
        <w:rPr>
          <w:rFonts w:asciiTheme="minorHAnsi" w:eastAsiaTheme="minorHAnsi" w:hAnsiTheme="minorHAnsi" w:cstheme="minorHAnsi"/>
          <w:lang w:val="id-ID"/>
        </w:rPr>
        <w:t>f the Lord’s Prayer, which categorized</w:t>
      </w:r>
      <w:r w:rsidR="005E1C99" w:rsidRPr="006042B1">
        <w:rPr>
          <w:rFonts w:asciiTheme="minorHAnsi" w:eastAsiaTheme="minorHAnsi" w:hAnsiTheme="minorHAnsi" w:cstheme="minorHAnsi"/>
          <w:lang w:val="id-ID"/>
        </w:rPr>
        <w:t xml:space="preserve"> into the petitionary prayers. This prayer humbly seeks divine action, further supporting the idea that these utteran</w:t>
      </w:r>
      <w:r w:rsidR="005E1C99">
        <w:rPr>
          <w:rFonts w:asciiTheme="minorHAnsi" w:eastAsiaTheme="minorHAnsi" w:hAnsiTheme="minorHAnsi" w:cstheme="minorHAnsi"/>
          <w:lang w:val="id-ID"/>
        </w:rPr>
        <w:t>ces depict spiritual realities.</w:t>
      </w:r>
      <w:r>
        <w:rPr>
          <w:rFonts w:asciiTheme="minorHAnsi" w:eastAsiaTheme="minorHAnsi" w:hAnsiTheme="minorHAnsi" w:cstheme="minorHAnsi"/>
          <w:lang w:val="id-ID"/>
        </w:rPr>
        <w:t xml:space="preserve"> </w:t>
      </w:r>
      <w:r w:rsidR="00A21631" w:rsidRPr="00A21631">
        <w:rPr>
          <w:rFonts w:asciiTheme="minorHAnsi" w:hAnsiTheme="minorHAnsi" w:cstheme="minorHAnsi"/>
        </w:rPr>
        <w:t xml:space="preserve">The constativeness of this utterance is supported by the impact obtained through the demon's response which gives the utterance </w:t>
      </w:r>
      <w:r w:rsidR="005E1C99" w:rsidRPr="00EB2FCB">
        <w:rPr>
          <w:rFonts w:asciiTheme="minorHAnsi" w:hAnsiTheme="minorHAnsi" w:cstheme="minorHAnsi"/>
        </w:rPr>
        <w:t>"</w:t>
      </w:r>
      <w:r w:rsidR="005E1C99" w:rsidRPr="00EB2FCB">
        <w:rPr>
          <w:rFonts w:asciiTheme="minorHAnsi" w:hAnsiTheme="minorHAnsi" w:cstheme="minorHAnsi"/>
          <w:i/>
        </w:rPr>
        <w:t>Shouldn't you be confessing to her?</w:t>
      </w:r>
      <w:proofErr w:type="gramStart"/>
      <w:r w:rsidR="005E1C99" w:rsidRPr="00EB2FCB">
        <w:rPr>
          <w:rFonts w:asciiTheme="minorHAnsi" w:hAnsiTheme="minorHAnsi" w:cstheme="minorHAnsi"/>
          <w:i/>
        </w:rPr>
        <w:t>"</w:t>
      </w:r>
      <w:r w:rsidR="005E1C99" w:rsidRPr="00EB2FCB">
        <w:rPr>
          <w:rFonts w:asciiTheme="minorHAnsi" w:hAnsiTheme="minorHAnsi" w:cstheme="minorHAnsi"/>
        </w:rPr>
        <w:t>.</w:t>
      </w:r>
      <w:proofErr w:type="gramEnd"/>
      <w:r w:rsidR="005E1C99" w:rsidRPr="00EB2FCB">
        <w:rPr>
          <w:rFonts w:asciiTheme="minorHAnsi" w:hAnsiTheme="minorHAnsi" w:cstheme="minorHAnsi"/>
        </w:rPr>
        <w:t xml:space="preserve"> It is suspected that the demonic spirit was trying to manipulate Father Gabriele Amorth's mind</w:t>
      </w:r>
      <w:r w:rsidR="005E1C99">
        <w:rPr>
          <w:rFonts w:asciiTheme="minorHAnsi" w:hAnsiTheme="minorHAnsi" w:cstheme="minorHAnsi"/>
          <w:lang w:val="id-ID"/>
        </w:rPr>
        <w:t xml:space="preserve"> </w:t>
      </w:r>
      <w:r w:rsidR="005E1C99" w:rsidRPr="00EB2FCB">
        <w:rPr>
          <w:rFonts w:asciiTheme="minorHAnsi" w:hAnsiTheme="minorHAnsi" w:cstheme="minorHAnsi"/>
          <w:lang w:val="id-ID"/>
        </w:rPr>
        <w:t>and do not believe in the spiritual authority contained in prayer.</w:t>
      </w:r>
    </w:p>
    <w:p w:rsidR="005E1C99" w:rsidRDefault="005E1C99" w:rsidP="005E1C99">
      <w:pPr>
        <w:spacing w:line="240" w:lineRule="auto"/>
        <w:ind w:leftChars="0" w:left="0" w:firstLineChars="0" w:firstLine="0"/>
        <w:jc w:val="both"/>
        <w:rPr>
          <w:b/>
          <w:lang w:val="id-ID"/>
        </w:rPr>
      </w:pPr>
    </w:p>
    <w:p w:rsidR="005E1C99" w:rsidRDefault="005E1C99" w:rsidP="005E1C99">
      <w:pPr>
        <w:spacing w:line="240" w:lineRule="auto"/>
        <w:ind w:leftChars="0" w:left="0" w:firstLineChars="0" w:firstLine="0"/>
        <w:jc w:val="both"/>
        <w:rPr>
          <w:b/>
          <w:lang w:val="id-ID"/>
        </w:rPr>
      </w:pPr>
      <w:r>
        <w:rPr>
          <w:b/>
          <w:lang w:val="id-ID"/>
        </w:rPr>
        <w:t>Datum 4</w:t>
      </w:r>
    </w:p>
    <w:p w:rsidR="005E1C99" w:rsidRDefault="005E1C99" w:rsidP="005E1C99">
      <w:pPr>
        <w:spacing w:line="240" w:lineRule="auto"/>
        <w:ind w:leftChars="0" w:left="0" w:firstLineChars="0" w:firstLine="0"/>
        <w:jc w:val="both"/>
        <w:rPr>
          <w:rFonts w:asciiTheme="minorHAnsi" w:hAnsiTheme="minorHAnsi" w:cstheme="minorHAnsi"/>
          <w:i/>
          <w:lang w:val="id-ID"/>
        </w:rPr>
      </w:pPr>
      <w:r w:rsidRPr="005517C6">
        <w:rPr>
          <w:rFonts w:asciiTheme="minorHAnsi" w:hAnsiTheme="minorHAnsi" w:cstheme="minorHAnsi"/>
          <w:i/>
        </w:rPr>
        <w:t>“In the name of Christ, let her go.”</w:t>
      </w:r>
    </w:p>
    <w:p w:rsidR="005E1C99" w:rsidRDefault="005E1C99" w:rsidP="005E1C99">
      <w:pPr>
        <w:spacing w:line="240" w:lineRule="auto"/>
        <w:ind w:leftChars="0" w:left="0" w:firstLineChars="0" w:firstLine="0"/>
        <w:jc w:val="both"/>
        <w:rPr>
          <w:rFonts w:asciiTheme="minorHAnsi" w:hAnsiTheme="minorHAnsi" w:cstheme="minorHAnsi"/>
          <w:lang w:val="id-ID"/>
        </w:rPr>
      </w:pPr>
      <w:r>
        <w:rPr>
          <w:rFonts w:asciiTheme="minorHAnsi" w:hAnsiTheme="minorHAnsi" w:cstheme="minorHAnsi"/>
          <w:lang w:val="id-ID"/>
        </w:rPr>
        <w:t>(</w:t>
      </w:r>
      <w:r w:rsidRPr="00DD2114">
        <w:rPr>
          <w:rFonts w:asciiTheme="minorHAnsi" w:hAnsiTheme="minorHAnsi" w:cstheme="minorHAnsi"/>
        </w:rPr>
        <w:t xml:space="preserve">The Pope’s Exorcist. </w:t>
      </w:r>
      <w:r>
        <w:rPr>
          <w:rFonts w:asciiTheme="minorHAnsi" w:hAnsiTheme="minorHAnsi" w:cstheme="minorHAnsi"/>
        </w:rPr>
        <w:t>0</w:t>
      </w:r>
      <w:r>
        <w:rPr>
          <w:rFonts w:asciiTheme="minorHAnsi" w:hAnsiTheme="minorHAnsi" w:cstheme="minorHAnsi"/>
          <w:lang w:val="id-ID"/>
        </w:rPr>
        <w:t>0:56:45)</w:t>
      </w:r>
    </w:p>
    <w:p w:rsidR="005E1C99" w:rsidRDefault="005E1C99" w:rsidP="005E1C99">
      <w:pPr>
        <w:spacing w:line="240" w:lineRule="auto"/>
        <w:ind w:leftChars="0" w:left="0" w:firstLineChars="0" w:firstLine="0"/>
        <w:jc w:val="both"/>
        <w:rPr>
          <w:rFonts w:asciiTheme="minorHAnsi" w:hAnsiTheme="minorHAnsi" w:cstheme="minorHAnsi"/>
          <w:lang w:val="id-ID"/>
        </w:rPr>
      </w:pPr>
    </w:p>
    <w:p w:rsidR="005E1C99" w:rsidRPr="004F4DE4" w:rsidRDefault="003120CA" w:rsidP="00300E68">
      <w:pPr>
        <w:suppressAutoHyphens w:val="0"/>
        <w:autoSpaceDE w:val="0"/>
        <w:autoSpaceDN w:val="0"/>
        <w:adjustRightInd w:val="0"/>
        <w:spacing w:after="200" w:line="360" w:lineRule="auto"/>
        <w:ind w:leftChars="0" w:firstLineChars="0" w:firstLine="426"/>
        <w:jc w:val="both"/>
        <w:textDirection w:val="lrTb"/>
        <w:textAlignment w:val="auto"/>
        <w:outlineLvl w:val="9"/>
        <w:rPr>
          <w:rFonts w:asciiTheme="minorHAnsi" w:eastAsiaTheme="minorHAnsi" w:hAnsiTheme="minorHAnsi" w:cstheme="minorHAnsi"/>
          <w:kern w:val="0"/>
          <w:position w:val="0"/>
          <w:lang w:val="id-ID"/>
        </w:rPr>
      </w:pPr>
      <w:r>
        <w:rPr>
          <w:rFonts w:asciiTheme="minorHAnsi" w:eastAsiaTheme="minorHAnsi" w:hAnsiTheme="minorHAnsi" w:cstheme="minorHAnsi"/>
          <w:kern w:val="0"/>
          <w:position w:val="0"/>
          <w:lang w:val="id-ID"/>
        </w:rPr>
        <w:t>T</w:t>
      </w:r>
      <w:r w:rsidR="005E1C99">
        <w:rPr>
          <w:rFonts w:asciiTheme="minorHAnsi" w:eastAsiaTheme="minorHAnsi" w:hAnsiTheme="minorHAnsi" w:cstheme="minorHAnsi"/>
          <w:kern w:val="0"/>
          <w:position w:val="0"/>
          <w:lang w:val="id-ID"/>
        </w:rPr>
        <w:t>his prayer is</w:t>
      </w:r>
      <w:r w:rsidR="005E1C99" w:rsidRPr="004F4DE4">
        <w:rPr>
          <w:rFonts w:asciiTheme="minorHAnsi" w:eastAsiaTheme="minorHAnsi" w:hAnsiTheme="minorHAnsi" w:cstheme="minorHAnsi"/>
          <w:kern w:val="0"/>
          <w:position w:val="0"/>
          <w:lang w:val="id-ID"/>
        </w:rPr>
        <w:t xml:space="preserve"> classified as </w:t>
      </w:r>
      <w:r w:rsidR="005E1C99" w:rsidRPr="00CD2395">
        <w:rPr>
          <w:rFonts w:asciiTheme="minorHAnsi" w:eastAsiaTheme="minorHAnsi" w:hAnsiTheme="minorHAnsi" w:cstheme="minorHAnsi"/>
          <w:b/>
          <w:kern w:val="0"/>
          <w:position w:val="0"/>
          <w:lang w:val="id-ID"/>
        </w:rPr>
        <w:t>a performative speech</w:t>
      </w:r>
      <w:r w:rsidR="005E1C99" w:rsidRPr="004F4DE4">
        <w:rPr>
          <w:rFonts w:asciiTheme="minorHAnsi" w:eastAsiaTheme="minorHAnsi" w:hAnsiTheme="minorHAnsi" w:cstheme="minorHAnsi"/>
          <w:kern w:val="0"/>
          <w:position w:val="0"/>
          <w:lang w:val="id-ID"/>
        </w:rPr>
        <w:t>. The key indicator lies in the phrase</w:t>
      </w:r>
      <w:r w:rsidR="005E1C99" w:rsidRPr="004F4DE4">
        <w:rPr>
          <w:rFonts w:asciiTheme="minorHAnsi" w:eastAsiaTheme="minorHAnsi" w:hAnsiTheme="minorHAnsi" w:cstheme="minorHAnsi"/>
          <w:i/>
          <w:iCs/>
          <w:kern w:val="0"/>
          <w:position w:val="0"/>
          <w:lang w:val="id-ID"/>
        </w:rPr>
        <w:t>" let her go",</w:t>
      </w:r>
      <w:r w:rsidR="005E1C99" w:rsidRPr="004F4DE4">
        <w:rPr>
          <w:rFonts w:asciiTheme="minorHAnsi" w:eastAsiaTheme="minorHAnsi" w:hAnsiTheme="minorHAnsi" w:cstheme="minorHAnsi"/>
          <w:kern w:val="0"/>
          <w:position w:val="0"/>
          <w:lang w:val="id-ID"/>
        </w:rPr>
        <w:t xml:space="preserve"> which serves not as a mere statement of fact but as an authoritative order aimed at driving away </w:t>
      </w:r>
      <w:r w:rsidR="005E1C99">
        <w:rPr>
          <w:rFonts w:asciiTheme="minorHAnsi" w:eastAsiaTheme="minorHAnsi" w:hAnsiTheme="minorHAnsi" w:cstheme="minorHAnsi"/>
          <w:kern w:val="0"/>
          <w:position w:val="0"/>
          <w:lang w:val="id-ID"/>
        </w:rPr>
        <w:t>the demon</w:t>
      </w:r>
      <w:r w:rsidR="005E1C99" w:rsidRPr="004F4DE4">
        <w:rPr>
          <w:rFonts w:asciiTheme="minorHAnsi" w:eastAsiaTheme="minorHAnsi" w:hAnsiTheme="minorHAnsi" w:cstheme="minorHAnsi"/>
          <w:kern w:val="0"/>
          <w:position w:val="0"/>
          <w:lang w:val="id-ID"/>
        </w:rPr>
        <w:t xml:space="preserve">. The appeal </w:t>
      </w:r>
      <w:r w:rsidR="005E1C99" w:rsidRPr="004F4DE4">
        <w:rPr>
          <w:rFonts w:asciiTheme="minorHAnsi" w:eastAsiaTheme="minorHAnsi" w:hAnsiTheme="minorHAnsi" w:cstheme="minorHAnsi"/>
          <w:i/>
          <w:iCs/>
          <w:kern w:val="0"/>
          <w:position w:val="0"/>
          <w:lang w:val="id-ID"/>
        </w:rPr>
        <w:t>"in the name of Christ"</w:t>
      </w:r>
      <w:r w:rsidR="005E1C99" w:rsidRPr="004F4DE4">
        <w:rPr>
          <w:rFonts w:asciiTheme="minorHAnsi" w:eastAsiaTheme="minorHAnsi" w:hAnsiTheme="minorHAnsi" w:cstheme="minorHAnsi"/>
          <w:kern w:val="0"/>
          <w:position w:val="0"/>
          <w:lang w:val="id-ID"/>
        </w:rPr>
        <w:t xml:space="preserve"> further reinforces the illocutionary power of the utterance, as it invokes divine authority, legitimizing the act of exorcism. </w:t>
      </w:r>
      <w:r w:rsidR="00776ED8" w:rsidRPr="00776ED8">
        <w:rPr>
          <w:rFonts w:asciiTheme="minorHAnsi" w:eastAsiaTheme="minorHAnsi" w:hAnsiTheme="minorHAnsi" w:cstheme="minorHAnsi"/>
          <w:kern w:val="0"/>
          <w:position w:val="0"/>
          <w:lang w:val="id-ID"/>
        </w:rPr>
        <w:t>The performative of this speech is supported by the impact obtained from the demon as the interlocutor.</w:t>
      </w:r>
      <w:r w:rsidR="00776ED8">
        <w:rPr>
          <w:rFonts w:asciiTheme="minorHAnsi" w:eastAsiaTheme="minorHAnsi" w:hAnsiTheme="minorHAnsi" w:cstheme="minorHAnsi"/>
          <w:kern w:val="0"/>
          <w:position w:val="0"/>
          <w:lang w:val="id-ID"/>
        </w:rPr>
        <w:t xml:space="preserve"> </w:t>
      </w:r>
      <w:r w:rsidR="005E1C99" w:rsidRPr="00CD0DC7">
        <w:rPr>
          <w:rFonts w:asciiTheme="minorHAnsi" w:hAnsiTheme="minorHAnsi" w:cstheme="minorHAnsi"/>
        </w:rPr>
        <w:t>After Father Gabriele Amorth finished praying, the demonic spirit that was attacking Amy immediately stopped carrying out its actions and disappeared.</w:t>
      </w:r>
      <w:r w:rsidR="005E1C99" w:rsidRPr="00CD0DC7">
        <w:rPr>
          <w:rFonts w:asciiTheme="minorHAnsi" w:hAnsiTheme="minorHAnsi" w:cstheme="minorHAnsi"/>
          <w:lang w:val="id-ID"/>
        </w:rPr>
        <w:t xml:space="preserve"> This Speech indicates that it has succeeded in achieving the characteristics of performative, that is, obtaining the desired impact from the listener based o</w:t>
      </w:r>
      <w:r w:rsidR="00300E68">
        <w:rPr>
          <w:rFonts w:asciiTheme="minorHAnsi" w:hAnsiTheme="minorHAnsi" w:cstheme="minorHAnsi"/>
          <w:lang w:val="id-ID"/>
        </w:rPr>
        <w:t xml:space="preserve">n the authority of the speaker. </w:t>
      </w:r>
      <w:r w:rsidR="005E1C99" w:rsidRPr="004F4DE4">
        <w:rPr>
          <w:rFonts w:asciiTheme="minorHAnsi" w:eastAsiaTheme="minorHAnsi" w:hAnsiTheme="minorHAnsi" w:cstheme="minorHAnsi"/>
          <w:kern w:val="0"/>
          <w:position w:val="0"/>
          <w:lang w:val="id-ID"/>
        </w:rPr>
        <w:t xml:space="preserve">According to Austin, the success of performative speech depends on the </w:t>
      </w:r>
      <w:r w:rsidR="005E1C99" w:rsidRPr="004820E1">
        <w:rPr>
          <w:rFonts w:asciiTheme="minorHAnsi" w:eastAsiaTheme="minorHAnsi" w:hAnsiTheme="minorHAnsi" w:cstheme="minorHAnsi"/>
          <w:i/>
          <w:iCs/>
          <w:kern w:val="0"/>
          <w:position w:val="0"/>
          <w:lang w:val="id-ID"/>
        </w:rPr>
        <w:t>"conditions for effectiveness"</w:t>
      </w:r>
      <w:r w:rsidR="005E1C99" w:rsidRPr="004F4DE4">
        <w:rPr>
          <w:rFonts w:asciiTheme="minorHAnsi" w:eastAsiaTheme="minorHAnsi" w:hAnsiTheme="minorHAnsi" w:cstheme="minorHAnsi"/>
          <w:kern w:val="0"/>
          <w:position w:val="0"/>
          <w:lang w:val="id-ID"/>
        </w:rPr>
        <w:t xml:space="preserve"> of the context and the proper authority behind the words. In this case, the recognized spiritual authority of the priest and the established ritual of exorcism meet these requirements, ensuring that the utterance acts as a legitimate spiritual action r</w:t>
      </w:r>
      <w:r w:rsidR="00300E68">
        <w:rPr>
          <w:rFonts w:asciiTheme="minorHAnsi" w:eastAsiaTheme="minorHAnsi" w:hAnsiTheme="minorHAnsi" w:cstheme="minorHAnsi"/>
          <w:kern w:val="0"/>
          <w:position w:val="0"/>
          <w:lang w:val="id-ID"/>
        </w:rPr>
        <w:t>ather than a neutral statement.</w:t>
      </w:r>
    </w:p>
    <w:p w:rsidR="0073439D" w:rsidRDefault="0073439D" w:rsidP="005E1C99">
      <w:pPr>
        <w:spacing w:line="360" w:lineRule="auto"/>
        <w:ind w:leftChars="0" w:left="0" w:firstLineChars="0" w:firstLine="0"/>
        <w:jc w:val="both"/>
        <w:rPr>
          <w:rFonts w:cstheme="minorHAnsi"/>
          <w:b/>
          <w:lang w:val="id-ID"/>
        </w:rPr>
      </w:pPr>
    </w:p>
    <w:p w:rsidR="005E1C99" w:rsidRPr="00CD0DC7" w:rsidRDefault="005E1C99" w:rsidP="005E1C99">
      <w:pPr>
        <w:spacing w:line="360" w:lineRule="auto"/>
        <w:ind w:leftChars="0" w:left="0" w:firstLineChars="0" w:firstLine="0"/>
        <w:jc w:val="both"/>
        <w:rPr>
          <w:rFonts w:cstheme="minorHAnsi"/>
          <w:b/>
        </w:rPr>
      </w:pPr>
      <w:r w:rsidRPr="00CD0DC7">
        <w:rPr>
          <w:rFonts w:cstheme="minorHAnsi"/>
          <w:b/>
        </w:rPr>
        <w:lastRenderedPageBreak/>
        <w:t>Datum 5</w:t>
      </w:r>
    </w:p>
    <w:p w:rsidR="005E1C99" w:rsidRDefault="005E1C99" w:rsidP="005E1C99">
      <w:pPr>
        <w:pStyle w:val="ListParagraph"/>
        <w:spacing w:line="360" w:lineRule="auto"/>
        <w:ind w:left="0" w:hanging="2"/>
        <w:jc w:val="both"/>
        <w:rPr>
          <w:rFonts w:cstheme="minorHAnsi"/>
          <w:i/>
        </w:rPr>
      </w:pPr>
      <w:r w:rsidRPr="005517C6">
        <w:rPr>
          <w:rFonts w:cstheme="minorHAnsi"/>
          <w:i/>
        </w:rPr>
        <w:t>“Oh, Mary. Lord is with thee. Blessed art thou, and of the Angels</w:t>
      </w:r>
      <w:r>
        <w:rPr>
          <w:rFonts w:cstheme="minorHAnsi"/>
          <w:i/>
        </w:rPr>
        <w:t>.</w:t>
      </w:r>
      <w:r w:rsidRPr="005517C6">
        <w:rPr>
          <w:rFonts w:cstheme="minorHAnsi"/>
          <w:i/>
        </w:rPr>
        <w:t>"</w:t>
      </w:r>
    </w:p>
    <w:p w:rsidR="005E1C99" w:rsidRDefault="005E1C99" w:rsidP="005E1C99">
      <w:pPr>
        <w:pStyle w:val="ListParagraph"/>
        <w:spacing w:line="360" w:lineRule="auto"/>
        <w:ind w:left="0" w:hanging="2"/>
        <w:jc w:val="both"/>
        <w:rPr>
          <w:rFonts w:cstheme="minorHAnsi"/>
        </w:rPr>
      </w:pPr>
      <w:r w:rsidRPr="00F81F90">
        <w:rPr>
          <w:rFonts w:cstheme="minorHAnsi"/>
        </w:rPr>
        <w:t>(The Pope’s Exorcist. 01:19:08 - 01:19:10)</w:t>
      </w:r>
    </w:p>
    <w:p w:rsidR="005E1C99" w:rsidRDefault="005E1C99" w:rsidP="005E1C99">
      <w:pPr>
        <w:pStyle w:val="ListParagraph"/>
        <w:spacing w:line="360" w:lineRule="auto"/>
        <w:ind w:left="0" w:hanging="2"/>
        <w:jc w:val="both"/>
        <w:rPr>
          <w:rFonts w:cstheme="minorHAnsi"/>
        </w:rPr>
      </w:pPr>
    </w:p>
    <w:p w:rsidR="005E1C99" w:rsidRDefault="00300E68" w:rsidP="005E1C99">
      <w:pPr>
        <w:suppressAutoHyphens w:val="0"/>
        <w:autoSpaceDE w:val="0"/>
        <w:autoSpaceDN w:val="0"/>
        <w:adjustRightInd w:val="0"/>
        <w:spacing w:before="100" w:after="100" w:line="360" w:lineRule="auto"/>
        <w:ind w:leftChars="0" w:firstLineChars="0" w:firstLine="426"/>
        <w:jc w:val="both"/>
        <w:textDirection w:val="lrTb"/>
        <w:textAlignment w:val="auto"/>
        <w:outlineLvl w:val="9"/>
        <w:rPr>
          <w:rFonts w:asciiTheme="minorHAnsi" w:eastAsiaTheme="minorHAnsi" w:hAnsiTheme="minorHAnsi" w:cstheme="minorHAnsi"/>
          <w:kern w:val="0"/>
          <w:position w:val="0"/>
          <w:lang w:val="id-ID"/>
        </w:rPr>
      </w:pPr>
      <w:r>
        <w:rPr>
          <w:rFonts w:asciiTheme="minorHAnsi" w:eastAsiaTheme="minorHAnsi" w:hAnsiTheme="minorHAnsi" w:cstheme="minorHAnsi"/>
          <w:kern w:val="0"/>
          <w:position w:val="0"/>
          <w:lang w:val="id-ID"/>
        </w:rPr>
        <w:t>T</w:t>
      </w:r>
      <w:r w:rsidR="005E1C99">
        <w:rPr>
          <w:rFonts w:asciiTheme="minorHAnsi" w:eastAsiaTheme="minorHAnsi" w:hAnsiTheme="minorHAnsi" w:cstheme="minorHAnsi"/>
          <w:kern w:val="0"/>
          <w:position w:val="0"/>
          <w:lang w:val="id-ID"/>
        </w:rPr>
        <w:t xml:space="preserve">his prayer is </w:t>
      </w:r>
      <w:r w:rsidR="005E1C99" w:rsidRPr="008C46C8">
        <w:rPr>
          <w:rFonts w:asciiTheme="minorHAnsi" w:eastAsiaTheme="minorHAnsi" w:hAnsiTheme="minorHAnsi" w:cstheme="minorHAnsi"/>
          <w:kern w:val="0"/>
          <w:position w:val="0"/>
          <w:lang w:val="id-ID"/>
        </w:rPr>
        <w:t xml:space="preserve">categorized as </w:t>
      </w:r>
      <w:r w:rsidR="005E1C99" w:rsidRPr="002C3FA0">
        <w:rPr>
          <w:rFonts w:asciiTheme="minorHAnsi" w:eastAsiaTheme="minorHAnsi" w:hAnsiTheme="minorHAnsi" w:cstheme="minorHAnsi"/>
          <w:b/>
          <w:kern w:val="0"/>
          <w:position w:val="0"/>
          <w:lang w:val="id-ID"/>
        </w:rPr>
        <w:t>performative speech.</w:t>
      </w:r>
      <w:r w:rsidR="005E1C99" w:rsidRPr="008C46C8">
        <w:rPr>
          <w:rFonts w:asciiTheme="minorHAnsi" w:eastAsiaTheme="minorHAnsi" w:hAnsiTheme="minorHAnsi" w:cstheme="minorHAnsi"/>
          <w:kern w:val="0"/>
          <w:position w:val="0"/>
          <w:lang w:val="id-ID"/>
        </w:rPr>
        <w:t xml:space="preserve"> </w:t>
      </w:r>
      <w:r w:rsidR="005E1C99" w:rsidRPr="00C22A60">
        <w:rPr>
          <w:rFonts w:asciiTheme="minorHAnsi" w:hAnsiTheme="minorHAnsi" w:cstheme="minorHAnsi"/>
        </w:rPr>
        <w:t xml:space="preserve">The scene shows the prayer </w:t>
      </w:r>
      <w:r w:rsidR="005E1C99" w:rsidRPr="00C22A60">
        <w:rPr>
          <w:rFonts w:asciiTheme="minorHAnsi" w:hAnsiTheme="minorHAnsi" w:cstheme="minorHAnsi"/>
          <w:lang w:val="id-ID"/>
        </w:rPr>
        <w:t>c</w:t>
      </w:r>
      <w:r w:rsidR="005E1C99" w:rsidRPr="00C22A60">
        <w:rPr>
          <w:rFonts w:asciiTheme="minorHAnsi" w:hAnsiTheme="minorHAnsi" w:cstheme="minorHAnsi"/>
        </w:rPr>
        <w:t xml:space="preserve">auses the impact given by Asmodeus through a speech, namely </w:t>
      </w:r>
      <w:r w:rsidR="005E1C99" w:rsidRPr="00C22A60">
        <w:rPr>
          <w:rFonts w:asciiTheme="minorHAnsi" w:hAnsiTheme="minorHAnsi" w:cstheme="minorHAnsi"/>
          <w:i/>
        </w:rPr>
        <w:t>"I am king. You're under my dominion"</w:t>
      </w:r>
      <w:r w:rsidR="005E1C99" w:rsidRPr="00C22A60">
        <w:rPr>
          <w:rFonts w:asciiTheme="minorHAnsi" w:hAnsiTheme="minorHAnsi" w:cstheme="minorHAnsi"/>
        </w:rPr>
        <w:t>. In the situation of this scene, the speech spoken by Asmodeus is a clear fo</w:t>
      </w:r>
      <w:r w:rsidR="005E1C99">
        <w:rPr>
          <w:rFonts w:asciiTheme="minorHAnsi" w:hAnsiTheme="minorHAnsi" w:cstheme="minorHAnsi"/>
        </w:rPr>
        <w:t xml:space="preserve">rm of rejection </w:t>
      </w:r>
      <w:r w:rsidR="005E1C99" w:rsidRPr="00C22A60">
        <w:rPr>
          <w:rFonts w:asciiTheme="minorHAnsi" w:hAnsiTheme="minorHAnsi" w:cstheme="minorHAnsi"/>
        </w:rPr>
        <w:t xml:space="preserve">of the prayer. By stating </w:t>
      </w:r>
      <w:r w:rsidR="005E1C99" w:rsidRPr="00C22A60">
        <w:rPr>
          <w:rFonts w:asciiTheme="minorHAnsi" w:hAnsiTheme="minorHAnsi" w:cstheme="minorHAnsi"/>
          <w:i/>
        </w:rPr>
        <w:t>"I am king"</w:t>
      </w:r>
      <w:r w:rsidR="005E1C99" w:rsidRPr="00C22A60">
        <w:rPr>
          <w:rFonts w:asciiTheme="minorHAnsi" w:hAnsiTheme="minorHAnsi" w:cstheme="minorHAnsi"/>
        </w:rPr>
        <w:t xml:space="preserve">, Asmodeus tries to fight against the divine power mentioned in </w:t>
      </w:r>
      <w:r w:rsidR="005E1C99">
        <w:rPr>
          <w:rFonts w:asciiTheme="minorHAnsi" w:hAnsiTheme="minorHAnsi" w:cstheme="minorHAnsi"/>
        </w:rPr>
        <w:t>the prayer, indicating that the</w:t>
      </w:r>
      <w:r w:rsidR="005E1C99">
        <w:rPr>
          <w:rFonts w:asciiTheme="minorHAnsi" w:hAnsiTheme="minorHAnsi" w:cstheme="minorHAnsi"/>
          <w:lang w:val="id-ID"/>
        </w:rPr>
        <w:t xml:space="preserve"> </w:t>
      </w:r>
      <w:r w:rsidR="005E1C99" w:rsidRPr="00C22A60">
        <w:rPr>
          <w:rFonts w:asciiTheme="minorHAnsi" w:hAnsiTheme="minorHAnsi" w:cstheme="minorHAnsi"/>
          <w:lang w:val="id-ID"/>
        </w:rPr>
        <w:t xml:space="preserve">speaker has succeeded in giving the characteristics of performative speech, namely by obtaining the impact of his interlocutor in the form of weakening of strength </w:t>
      </w:r>
      <w:r w:rsidR="005E1C99">
        <w:rPr>
          <w:rFonts w:asciiTheme="minorHAnsi" w:hAnsiTheme="minorHAnsi" w:cstheme="minorHAnsi"/>
          <w:lang w:val="id-ID"/>
        </w:rPr>
        <w:t xml:space="preserve">of Asmodeus, </w:t>
      </w:r>
      <w:r w:rsidR="005E1C99" w:rsidRPr="00C22A60">
        <w:rPr>
          <w:rFonts w:asciiTheme="minorHAnsi" w:hAnsiTheme="minorHAnsi" w:cstheme="minorHAnsi"/>
          <w:lang w:val="id-ID"/>
        </w:rPr>
        <w:t>so as to trigger a defensive reaction from Asmodeus (the demon).</w:t>
      </w:r>
      <w:r w:rsidR="005E1C99">
        <w:rPr>
          <w:rFonts w:asciiTheme="minorHAnsi" w:eastAsiaTheme="minorHAnsi" w:hAnsiTheme="minorHAnsi" w:cstheme="minorHAnsi"/>
          <w:kern w:val="0"/>
          <w:position w:val="0"/>
          <w:lang w:val="id-ID"/>
        </w:rPr>
        <w:t xml:space="preserve"> T</w:t>
      </w:r>
      <w:r w:rsidR="005E1C99" w:rsidRPr="008C46C8">
        <w:rPr>
          <w:rFonts w:asciiTheme="minorHAnsi" w:eastAsiaTheme="minorHAnsi" w:hAnsiTheme="minorHAnsi" w:cstheme="minorHAnsi"/>
          <w:kern w:val="0"/>
          <w:position w:val="0"/>
          <w:lang w:val="id-ID"/>
        </w:rPr>
        <w:t>his prayer is not in line with constative speech, as it does not simply describe circumstances that are open to</w:t>
      </w:r>
      <w:r w:rsidR="00776ED8">
        <w:rPr>
          <w:rFonts w:asciiTheme="minorHAnsi" w:eastAsiaTheme="minorHAnsi" w:hAnsiTheme="minorHAnsi" w:cstheme="minorHAnsi"/>
          <w:kern w:val="0"/>
          <w:position w:val="0"/>
          <w:lang w:val="id-ID"/>
        </w:rPr>
        <w:t xml:space="preserve"> verification as true or false. </w:t>
      </w:r>
      <w:r w:rsidR="005E1C99" w:rsidRPr="008C46C8">
        <w:rPr>
          <w:rFonts w:asciiTheme="minorHAnsi" w:eastAsiaTheme="minorHAnsi" w:hAnsiTheme="minorHAnsi" w:cstheme="minorHAnsi"/>
          <w:kern w:val="0"/>
          <w:position w:val="0"/>
          <w:lang w:val="id-ID"/>
        </w:rPr>
        <w:t xml:space="preserve">The priest's words served as a spiritual weapon, taking advantage of Mary's divine status to confront </w:t>
      </w:r>
      <w:r w:rsidR="005E1C99">
        <w:rPr>
          <w:rFonts w:asciiTheme="minorHAnsi" w:eastAsiaTheme="minorHAnsi" w:hAnsiTheme="minorHAnsi" w:cstheme="minorHAnsi"/>
          <w:kern w:val="0"/>
          <w:position w:val="0"/>
          <w:lang w:val="id-ID"/>
        </w:rPr>
        <w:t>and repel the demonic presence.</w:t>
      </w:r>
    </w:p>
    <w:p w:rsidR="005E1C99" w:rsidRDefault="00300E68" w:rsidP="00300E68">
      <w:pPr>
        <w:tabs>
          <w:tab w:val="left" w:pos="6555"/>
        </w:tabs>
        <w:spacing w:after="0" w:line="360" w:lineRule="auto"/>
        <w:ind w:leftChars="0" w:left="0" w:firstLineChars="0" w:firstLine="0"/>
        <w:jc w:val="both"/>
        <w:rPr>
          <w:rFonts w:asciiTheme="minorHAnsi" w:hAnsiTheme="minorHAnsi" w:cstheme="minorHAnsi"/>
          <w:b/>
          <w:lang w:val="id-ID"/>
        </w:rPr>
      </w:pPr>
      <w:r>
        <w:rPr>
          <w:rFonts w:asciiTheme="minorHAnsi" w:hAnsiTheme="minorHAnsi" w:cstheme="minorHAnsi"/>
          <w:b/>
          <w:lang w:val="id-ID"/>
        </w:rPr>
        <w:tab/>
      </w:r>
    </w:p>
    <w:p w:rsidR="005E1C99" w:rsidRDefault="000F3B51" w:rsidP="005E1C99">
      <w:pPr>
        <w:spacing w:after="0" w:line="360" w:lineRule="auto"/>
        <w:ind w:leftChars="0" w:left="0" w:firstLineChars="0" w:firstLine="0"/>
        <w:jc w:val="both"/>
        <w:rPr>
          <w:rFonts w:cstheme="minorHAnsi"/>
          <w:b/>
          <w:lang w:val="id-ID"/>
        </w:rPr>
      </w:pPr>
      <w:r>
        <w:rPr>
          <w:rFonts w:cstheme="minorHAnsi"/>
          <w:b/>
          <w:lang w:val="id-ID"/>
        </w:rPr>
        <w:t>Datum 6</w:t>
      </w:r>
    </w:p>
    <w:p w:rsidR="005E1C99" w:rsidRPr="00F41871" w:rsidRDefault="005E1C99" w:rsidP="005E1C99">
      <w:pPr>
        <w:spacing w:after="0" w:line="360" w:lineRule="auto"/>
        <w:ind w:left="0" w:hanging="2"/>
        <w:jc w:val="both"/>
        <w:rPr>
          <w:rFonts w:asciiTheme="minorHAnsi" w:hAnsiTheme="minorHAnsi" w:cstheme="minorHAnsi"/>
          <w:i/>
          <w:lang w:val="id-ID"/>
        </w:rPr>
      </w:pPr>
      <w:r w:rsidRPr="00C93547">
        <w:rPr>
          <w:rFonts w:asciiTheme="minorHAnsi" w:hAnsiTheme="minorHAnsi" w:cstheme="minorHAnsi"/>
          <w:i/>
        </w:rPr>
        <w:t>“Where two of you gather, in my name, there am I. Lo</w:t>
      </w:r>
      <w:r>
        <w:rPr>
          <w:rFonts w:asciiTheme="minorHAnsi" w:hAnsiTheme="minorHAnsi" w:cstheme="minorHAnsi"/>
          <w:i/>
        </w:rPr>
        <w:t>rd have mercy</w:t>
      </w:r>
      <w:r>
        <w:rPr>
          <w:rFonts w:asciiTheme="minorHAnsi" w:hAnsiTheme="minorHAnsi" w:cstheme="minorHAnsi"/>
          <w:i/>
          <w:lang w:val="id-ID"/>
        </w:rPr>
        <w:t>.</w:t>
      </w:r>
      <w:r>
        <w:rPr>
          <w:rFonts w:asciiTheme="minorHAnsi" w:hAnsiTheme="minorHAnsi" w:cstheme="minorHAnsi"/>
          <w:i/>
        </w:rPr>
        <w:t>”</w:t>
      </w:r>
    </w:p>
    <w:p w:rsidR="005E1C99" w:rsidRDefault="005E1C99" w:rsidP="005E1C99">
      <w:pPr>
        <w:spacing w:after="0" w:line="360" w:lineRule="auto"/>
        <w:ind w:left="0" w:hanging="2"/>
        <w:jc w:val="both"/>
        <w:rPr>
          <w:rFonts w:asciiTheme="minorHAnsi" w:hAnsiTheme="minorHAnsi" w:cstheme="minorHAnsi"/>
          <w:lang w:val="id-ID"/>
        </w:rPr>
      </w:pPr>
      <w:r w:rsidRPr="00992587">
        <w:rPr>
          <w:rFonts w:asciiTheme="minorHAnsi" w:hAnsiTheme="minorHAnsi" w:cstheme="minorHAnsi"/>
          <w:lang w:val="id-ID"/>
        </w:rPr>
        <w:t>(</w:t>
      </w:r>
      <w:r w:rsidRPr="00992587">
        <w:rPr>
          <w:rFonts w:asciiTheme="minorHAnsi" w:hAnsiTheme="minorHAnsi" w:cstheme="minorHAnsi"/>
        </w:rPr>
        <w:t>The Pope’s Exorcist. 01:29:19 - 01:29:25</w:t>
      </w:r>
      <w:r w:rsidRPr="00992587">
        <w:rPr>
          <w:rFonts w:asciiTheme="minorHAnsi" w:hAnsiTheme="minorHAnsi" w:cstheme="minorHAnsi"/>
          <w:lang w:val="id-ID"/>
        </w:rPr>
        <w:t>)</w:t>
      </w:r>
    </w:p>
    <w:p w:rsidR="005E1C99" w:rsidRDefault="005E1C99" w:rsidP="005E1C99">
      <w:pPr>
        <w:spacing w:after="0" w:line="360" w:lineRule="auto"/>
        <w:ind w:left="0" w:hanging="2"/>
        <w:jc w:val="both"/>
        <w:rPr>
          <w:rFonts w:asciiTheme="minorHAnsi" w:hAnsiTheme="minorHAnsi" w:cstheme="minorHAnsi"/>
          <w:lang w:val="id-ID"/>
        </w:rPr>
      </w:pPr>
    </w:p>
    <w:p w:rsidR="005E1C99" w:rsidRPr="0073679F" w:rsidRDefault="00300E68" w:rsidP="00300E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0" w:line="360" w:lineRule="auto"/>
        <w:ind w:leftChars="0" w:firstLineChars="0" w:firstLine="426"/>
        <w:jc w:val="both"/>
        <w:textDirection w:val="lrTb"/>
        <w:textAlignment w:val="auto"/>
        <w:outlineLvl w:val="9"/>
        <w:rPr>
          <w:rFonts w:eastAsiaTheme="minorHAnsi"/>
          <w:lang w:val="id-ID"/>
        </w:rPr>
      </w:pPr>
      <w:r>
        <w:rPr>
          <w:rFonts w:eastAsiaTheme="minorHAnsi"/>
          <w:lang w:val="id-ID"/>
        </w:rPr>
        <w:t>T</w:t>
      </w:r>
      <w:r w:rsidR="005E1C99">
        <w:rPr>
          <w:rFonts w:eastAsiaTheme="minorHAnsi"/>
          <w:lang w:val="id-ID"/>
        </w:rPr>
        <w:t xml:space="preserve">he prayer is categorized as a </w:t>
      </w:r>
      <w:r w:rsidR="005E1C99" w:rsidRPr="0073679F">
        <w:rPr>
          <w:rFonts w:eastAsiaTheme="minorHAnsi"/>
          <w:b/>
          <w:lang w:val="id-ID"/>
        </w:rPr>
        <w:t>performative speech</w:t>
      </w:r>
      <w:r w:rsidR="005E1C99">
        <w:rPr>
          <w:rFonts w:eastAsiaTheme="minorHAnsi"/>
          <w:lang w:val="id-ID"/>
        </w:rPr>
        <w:t xml:space="preserve">. This utterance directly involves the spiritual act of invoking the presence of God and his mercy to intervene in a critical situation. The phrase </w:t>
      </w:r>
      <w:r w:rsidR="005E1C99" w:rsidRPr="0073679F">
        <w:rPr>
          <w:rFonts w:eastAsiaTheme="minorHAnsi"/>
          <w:i/>
          <w:lang w:val="id-ID"/>
        </w:rPr>
        <w:t>"there am I"</w:t>
      </w:r>
      <w:r w:rsidR="005E1C99">
        <w:rPr>
          <w:rFonts w:eastAsiaTheme="minorHAnsi"/>
          <w:lang w:val="id-ID"/>
        </w:rPr>
        <w:t xml:space="preserve"> is not merely a theological statement, but an activation of the divine promise that God is present in the midst of tho</w:t>
      </w:r>
      <w:r>
        <w:rPr>
          <w:rFonts w:eastAsiaTheme="minorHAnsi"/>
          <w:lang w:val="id-ID"/>
        </w:rPr>
        <w:t xml:space="preserve">se gathered in his name. </w:t>
      </w:r>
      <w:r w:rsidRPr="00300E68">
        <w:rPr>
          <w:rFonts w:asciiTheme="minorHAnsi" w:hAnsiTheme="minorHAnsi" w:cstheme="minorHAnsi"/>
        </w:rPr>
        <w:t xml:space="preserve">Its performativity is further reinforced by its immediate effect, the disruption of Asmodeus, which causes Father Gabriele Amorth to regain some of his consciousness and be able to respond with </w:t>
      </w:r>
      <w:r w:rsidRPr="00300E68">
        <w:rPr>
          <w:rFonts w:asciiTheme="minorHAnsi" w:hAnsiTheme="minorHAnsi" w:cstheme="minorHAnsi"/>
          <w:i/>
          <w:iCs/>
        </w:rPr>
        <w:t>“Finish it!</w:t>
      </w:r>
      <w:proofErr w:type="gramStart"/>
      <w:r w:rsidRPr="00300E68">
        <w:rPr>
          <w:rFonts w:asciiTheme="minorHAnsi" w:hAnsiTheme="minorHAnsi" w:cstheme="minorHAnsi"/>
          <w:i/>
          <w:iCs/>
        </w:rPr>
        <w:t>”.</w:t>
      </w:r>
      <w:proofErr w:type="gramEnd"/>
      <w:r w:rsidRPr="00300E68">
        <w:rPr>
          <w:rFonts w:asciiTheme="minorHAnsi" w:hAnsiTheme="minorHAnsi" w:cstheme="minorHAnsi"/>
        </w:rPr>
        <w:t xml:space="preserve"> This reaction signifies that the prayer creates a change in the dynamics of the exorcism, affecting the spiritual entities as well as the individuals involved.</w:t>
      </w:r>
      <w:r>
        <w:rPr>
          <w:rFonts w:asciiTheme="minorHAnsi" w:eastAsiaTheme="minorHAnsi" w:hAnsiTheme="minorHAnsi" w:cstheme="minorHAnsi"/>
          <w:lang w:val="id-ID"/>
        </w:rPr>
        <w:t xml:space="preserve"> </w:t>
      </w:r>
    </w:p>
    <w:p w:rsidR="005E1C99" w:rsidRDefault="005E1C99" w:rsidP="005E1C99">
      <w:pPr>
        <w:spacing w:before="240" w:after="120" w:line="240" w:lineRule="auto"/>
        <w:ind w:leftChars="0" w:left="0" w:firstLineChars="0" w:firstLine="0"/>
        <w:rPr>
          <w:rFonts w:asciiTheme="majorHAnsi" w:eastAsia="Cambria" w:hAnsiTheme="majorHAnsi" w:cstheme="majorHAnsi"/>
          <w:b/>
          <w:lang w:val="id-ID"/>
        </w:rPr>
      </w:pPr>
    </w:p>
    <w:p w:rsidR="005E1C99" w:rsidRPr="006D050B" w:rsidRDefault="005E1C99" w:rsidP="005E1C99">
      <w:pPr>
        <w:spacing w:before="240" w:after="120" w:line="240" w:lineRule="auto"/>
        <w:ind w:leftChars="0" w:left="0" w:firstLineChars="0" w:firstLine="0"/>
        <w:rPr>
          <w:rFonts w:asciiTheme="majorHAnsi" w:eastAsia="Cambria" w:hAnsiTheme="majorHAnsi" w:cstheme="majorHAnsi"/>
        </w:rPr>
      </w:pPr>
      <w:r w:rsidRPr="006D050B">
        <w:rPr>
          <w:rFonts w:asciiTheme="majorHAnsi" w:eastAsia="Cambria" w:hAnsiTheme="majorHAnsi" w:cstheme="majorHAnsi"/>
          <w:b/>
        </w:rPr>
        <w:lastRenderedPageBreak/>
        <w:t>Conclusion</w:t>
      </w:r>
    </w:p>
    <w:p w:rsidR="005E1C99" w:rsidRPr="00B261F5" w:rsidRDefault="005E1C99" w:rsidP="00B261F5">
      <w:pPr>
        <w:autoSpaceDE w:val="0"/>
        <w:autoSpaceDN w:val="0"/>
        <w:adjustRightInd w:val="0"/>
        <w:spacing w:before="240" w:after="120" w:line="360" w:lineRule="auto"/>
        <w:ind w:leftChars="0" w:left="0" w:firstLineChars="0" w:firstLine="426"/>
        <w:jc w:val="both"/>
        <w:textDirection w:val="lrTb"/>
        <w:textAlignment w:val="auto"/>
        <w:outlineLvl w:val="9"/>
        <w:rPr>
          <w:rFonts w:asciiTheme="minorHAnsi" w:eastAsiaTheme="minorHAnsi" w:hAnsiTheme="minorHAnsi" w:cstheme="minorHAnsi"/>
          <w:lang w:val="id-ID"/>
        </w:rPr>
      </w:pPr>
      <w:r w:rsidRPr="009E151C">
        <w:rPr>
          <w:rFonts w:asciiTheme="minorHAnsi" w:eastAsiaTheme="minorHAnsi" w:hAnsiTheme="minorHAnsi" w:cstheme="minorHAnsi"/>
        </w:rPr>
        <w:t>The elements of speech act theory are manifest</w:t>
      </w:r>
      <w:r w:rsidR="00DE1327">
        <w:rPr>
          <w:rFonts w:asciiTheme="minorHAnsi" w:eastAsiaTheme="minorHAnsi" w:hAnsiTheme="minorHAnsi" w:cstheme="minorHAnsi"/>
        </w:rPr>
        <w:t xml:space="preserve">ed in the film with a total of </w:t>
      </w:r>
      <w:r w:rsidR="00DE1327">
        <w:rPr>
          <w:rFonts w:asciiTheme="minorHAnsi" w:eastAsiaTheme="minorHAnsi" w:hAnsiTheme="minorHAnsi" w:cstheme="minorHAnsi"/>
          <w:lang w:val="id-ID"/>
        </w:rPr>
        <w:t>6</w:t>
      </w:r>
      <w:r w:rsidRPr="009E151C">
        <w:rPr>
          <w:rFonts w:asciiTheme="minorHAnsi" w:eastAsiaTheme="minorHAnsi" w:hAnsiTheme="minorHAnsi" w:cstheme="minorHAnsi"/>
        </w:rPr>
        <w:t xml:space="preserve"> data findings on the dialogue spoken by the main character. </w:t>
      </w:r>
      <w:r w:rsidRPr="00232F96">
        <w:rPr>
          <w:rFonts w:asciiTheme="minorHAnsi" w:hAnsiTheme="minorHAnsi" w:cstheme="minorHAnsi"/>
          <w:lang w:val="id-ID"/>
        </w:rPr>
        <w:t>In the locutionary act, there are</w:t>
      </w:r>
      <w:r w:rsidRPr="00232F96">
        <w:rPr>
          <w:rFonts w:asciiTheme="minorHAnsi" w:hAnsiTheme="minorHAnsi" w:cstheme="minorHAnsi"/>
        </w:rPr>
        <w:t xml:space="preserve"> </w:t>
      </w:r>
      <w:r w:rsidR="00DE1327">
        <w:rPr>
          <w:rFonts w:asciiTheme="minorHAnsi" w:hAnsiTheme="minorHAnsi" w:cstheme="minorHAnsi"/>
          <w:lang w:val="id-ID"/>
        </w:rPr>
        <w:t>4</w:t>
      </w:r>
      <w:r w:rsidRPr="00232F96">
        <w:rPr>
          <w:rFonts w:asciiTheme="minorHAnsi" w:hAnsiTheme="minorHAnsi" w:cstheme="minorHAnsi"/>
        </w:rPr>
        <w:t xml:space="preserve"> data of locutionary with literal meaning belonging to Catholic Church Prayer and </w:t>
      </w:r>
      <w:r w:rsidR="00DE1327">
        <w:rPr>
          <w:rFonts w:asciiTheme="minorHAnsi" w:hAnsiTheme="minorHAnsi" w:cstheme="minorHAnsi"/>
          <w:lang w:val="id-ID"/>
        </w:rPr>
        <w:t>2</w:t>
      </w:r>
      <w:r w:rsidRPr="00232F96">
        <w:rPr>
          <w:rFonts w:asciiTheme="minorHAnsi" w:hAnsiTheme="minorHAnsi" w:cstheme="minorHAnsi"/>
        </w:rPr>
        <w:t xml:space="preserve"> data of locutionary with literal meaning belonging to Exorcism Prayer.</w:t>
      </w:r>
      <w:r w:rsidRPr="00232F96">
        <w:rPr>
          <w:rFonts w:asciiTheme="minorHAnsi" w:hAnsiTheme="minorHAnsi" w:cstheme="minorHAnsi"/>
          <w:lang w:val="id-ID"/>
        </w:rPr>
        <w:t xml:space="preserve"> In the illocutionary act, </w:t>
      </w:r>
      <w:r w:rsidRPr="00232F96">
        <w:rPr>
          <w:rFonts w:asciiTheme="minorHAnsi" w:hAnsiTheme="minorHAnsi" w:cstheme="minorHAnsi"/>
        </w:rPr>
        <w:t xml:space="preserve">there are </w:t>
      </w:r>
      <w:r w:rsidR="00DE1327">
        <w:rPr>
          <w:rFonts w:asciiTheme="minorHAnsi" w:hAnsiTheme="minorHAnsi" w:cstheme="minorHAnsi"/>
          <w:lang w:val="id-ID"/>
        </w:rPr>
        <w:t>4</w:t>
      </w:r>
      <w:r w:rsidRPr="00232F96">
        <w:rPr>
          <w:rFonts w:asciiTheme="minorHAnsi" w:hAnsiTheme="minorHAnsi" w:cstheme="minorHAnsi"/>
        </w:rPr>
        <w:t xml:space="preserve"> data contain the illocutionary</w:t>
      </w:r>
      <w:r w:rsidRPr="00232F96">
        <w:rPr>
          <w:rFonts w:asciiTheme="minorHAnsi" w:hAnsiTheme="minorHAnsi" w:cstheme="minorHAnsi"/>
          <w:lang w:val="id-ID"/>
        </w:rPr>
        <w:t xml:space="preserve"> </w:t>
      </w:r>
      <w:r w:rsidRPr="00232F96">
        <w:rPr>
          <w:rFonts w:asciiTheme="minorHAnsi" w:hAnsiTheme="minorHAnsi" w:cstheme="minorHAnsi"/>
        </w:rPr>
        <w:t xml:space="preserve">of expressing and </w:t>
      </w:r>
      <w:r w:rsidR="00DE1327">
        <w:rPr>
          <w:rFonts w:asciiTheme="minorHAnsi" w:hAnsiTheme="minorHAnsi" w:cstheme="minorHAnsi"/>
          <w:lang w:val="id-ID"/>
        </w:rPr>
        <w:t>2</w:t>
      </w:r>
      <w:r w:rsidRPr="00232F96">
        <w:rPr>
          <w:rFonts w:asciiTheme="minorHAnsi" w:hAnsiTheme="minorHAnsi" w:cstheme="minorHAnsi"/>
        </w:rPr>
        <w:t xml:space="preserve"> other data contain the illocutionar</w:t>
      </w:r>
      <w:r w:rsidRPr="00232F96">
        <w:rPr>
          <w:rFonts w:asciiTheme="minorHAnsi" w:hAnsiTheme="minorHAnsi" w:cstheme="minorHAnsi"/>
          <w:lang w:val="id-ID"/>
        </w:rPr>
        <w:t xml:space="preserve">y </w:t>
      </w:r>
      <w:r w:rsidRPr="00232F96">
        <w:rPr>
          <w:rFonts w:asciiTheme="minorHAnsi" w:hAnsiTheme="minorHAnsi" w:cstheme="minorHAnsi"/>
        </w:rPr>
        <w:t xml:space="preserve">of commanding. </w:t>
      </w:r>
      <w:r w:rsidRPr="00232F96">
        <w:rPr>
          <w:rFonts w:asciiTheme="minorHAnsi" w:hAnsiTheme="minorHAnsi" w:cstheme="minorHAnsi"/>
          <w:lang w:val="id-ID"/>
        </w:rPr>
        <w:t>I</w:t>
      </w:r>
      <w:r>
        <w:rPr>
          <w:rFonts w:asciiTheme="minorHAnsi" w:hAnsiTheme="minorHAnsi" w:cstheme="minorHAnsi"/>
        </w:rPr>
        <w:t xml:space="preserve">n the perlocutionary </w:t>
      </w:r>
      <w:r>
        <w:rPr>
          <w:rFonts w:asciiTheme="minorHAnsi" w:hAnsiTheme="minorHAnsi" w:cstheme="minorHAnsi"/>
          <w:lang w:val="id-ID"/>
        </w:rPr>
        <w:t>act</w:t>
      </w:r>
      <w:r w:rsidR="00DE1327">
        <w:rPr>
          <w:rFonts w:asciiTheme="minorHAnsi" w:hAnsiTheme="minorHAnsi" w:cstheme="minorHAnsi"/>
        </w:rPr>
        <w:t xml:space="preserve">, </w:t>
      </w:r>
      <w:r w:rsidR="00DE1327">
        <w:rPr>
          <w:rFonts w:asciiTheme="minorHAnsi" w:hAnsiTheme="minorHAnsi" w:cstheme="minorHAnsi"/>
          <w:lang w:val="id-ID"/>
        </w:rPr>
        <w:t>4</w:t>
      </w:r>
      <w:r w:rsidRPr="00232F96">
        <w:rPr>
          <w:rFonts w:asciiTheme="minorHAnsi" w:hAnsiTheme="minorHAnsi" w:cstheme="minorHAnsi"/>
        </w:rPr>
        <w:t xml:space="preserve"> data were found that </w:t>
      </w:r>
      <w:r>
        <w:rPr>
          <w:rFonts w:asciiTheme="minorHAnsi" w:hAnsiTheme="minorHAnsi" w:cstheme="minorHAnsi"/>
          <w:lang w:val="id-ID"/>
        </w:rPr>
        <w:t xml:space="preserve">contained </w:t>
      </w:r>
      <w:r w:rsidRPr="00232F96">
        <w:rPr>
          <w:rFonts w:asciiTheme="minorHAnsi" w:hAnsiTheme="minorHAnsi" w:cstheme="minorHAnsi"/>
        </w:rPr>
        <w:t>the perlocutionary of surprising, 1 data that contained the perlocutionary of dissuading, and 1 data that contained the perlocutionary of persuading</w:t>
      </w:r>
      <w:r>
        <w:rPr>
          <w:rFonts w:asciiTheme="minorHAnsi" w:hAnsiTheme="minorHAnsi" w:cstheme="minorHAnsi"/>
          <w:lang w:val="id-ID"/>
        </w:rPr>
        <w:t>.</w:t>
      </w:r>
      <w:r w:rsidRPr="009E151C">
        <w:rPr>
          <w:rFonts w:asciiTheme="minorHAnsi" w:eastAsiaTheme="minorHAnsi" w:hAnsiTheme="minorHAnsi" w:cstheme="minorHAnsi"/>
        </w:rPr>
        <w:t xml:space="preserve"> By referring to the criteria of each category of speech, there are </w:t>
      </w:r>
      <w:r w:rsidR="00DE1327">
        <w:rPr>
          <w:rFonts w:asciiTheme="minorHAnsi" w:eastAsiaTheme="minorHAnsi" w:hAnsiTheme="minorHAnsi" w:cstheme="minorHAnsi"/>
          <w:lang w:val="id-ID"/>
        </w:rPr>
        <w:t>2</w:t>
      </w:r>
      <w:r w:rsidRPr="009E151C">
        <w:rPr>
          <w:rFonts w:asciiTheme="minorHAnsi" w:eastAsiaTheme="minorHAnsi" w:hAnsiTheme="minorHAnsi" w:cstheme="minorHAnsi"/>
        </w:rPr>
        <w:t xml:space="preserve"> data belonging to the category of constative speech and the other </w:t>
      </w:r>
      <w:r w:rsidR="00DE1327">
        <w:rPr>
          <w:rFonts w:asciiTheme="minorHAnsi" w:eastAsiaTheme="minorHAnsi" w:hAnsiTheme="minorHAnsi" w:cstheme="minorHAnsi"/>
          <w:lang w:val="id-ID"/>
        </w:rPr>
        <w:t>4</w:t>
      </w:r>
      <w:r w:rsidRPr="009E151C">
        <w:rPr>
          <w:rFonts w:asciiTheme="minorHAnsi" w:eastAsiaTheme="minorHAnsi" w:hAnsiTheme="minorHAnsi" w:cstheme="minorHAnsi"/>
          <w:lang w:val="id-ID"/>
        </w:rPr>
        <w:t xml:space="preserve"> </w:t>
      </w:r>
      <w:r w:rsidRPr="009E151C">
        <w:rPr>
          <w:rFonts w:asciiTheme="minorHAnsi" w:eastAsiaTheme="minorHAnsi" w:hAnsiTheme="minorHAnsi" w:cstheme="minorHAnsi"/>
        </w:rPr>
        <w:t>data belonging to the category of performative speech.</w:t>
      </w:r>
    </w:p>
    <w:p w:rsidR="005E1C99" w:rsidRDefault="005E1C99" w:rsidP="005E1C99">
      <w:pPr>
        <w:autoSpaceDE w:val="0"/>
        <w:autoSpaceDN w:val="0"/>
        <w:adjustRightInd w:val="0"/>
        <w:spacing w:before="240" w:after="120" w:line="360" w:lineRule="auto"/>
        <w:ind w:leftChars="0" w:left="0" w:firstLineChars="0" w:firstLine="426"/>
        <w:jc w:val="both"/>
        <w:textDirection w:val="lrTb"/>
        <w:textAlignment w:val="auto"/>
        <w:outlineLvl w:val="9"/>
        <w:rPr>
          <w:rFonts w:eastAsiaTheme="minorHAnsi"/>
          <w:lang w:val="id-ID"/>
        </w:rPr>
      </w:pPr>
      <w:r>
        <w:rPr>
          <w:rFonts w:eastAsiaTheme="minorHAnsi"/>
          <w:kern w:val="0"/>
          <w:position w:val="0"/>
          <w:lang w:val="id-ID"/>
        </w:rPr>
        <w:t xml:space="preserve">The prayers in exorcisms, rooted in the beliefs of the Catholic Church, can be analyzed more deeply through a linguistic approach, proving that language in religious rituals not only conveys meaning, but also acts to manifest spiritual beliefs and strengthen religious authority. This is in line with Austin's concept of </w:t>
      </w:r>
      <w:r w:rsidRPr="004820E1">
        <w:rPr>
          <w:rFonts w:asciiTheme="minorHAnsi" w:eastAsiaTheme="minorHAnsi" w:hAnsiTheme="minorHAnsi" w:cstheme="minorHAnsi"/>
          <w:i/>
          <w:iCs/>
          <w:kern w:val="0"/>
          <w:position w:val="0"/>
          <w:lang w:val="id-ID"/>
        </w:rPr>
        <w:t>"conditions for effectiveness"</w:t>
      </w:r>
      <w:r>
        <w:rPr>
          <w:rFonts w:eastAsiaTheme="minorHAnsi"/>
          <w:kern w:val="0"/>
          <w:position w:val="0"/>
          <w:lang w:val="id-ID"/>
        </w:rPr>
        <w:t>, where the success of a speech depends on the context as well as the authority of the speaker.</w:t>
      </w:r>
      <w:r>
        <w:rPr>
          <w:rFonts w:eastAsiaTheme="minorHAnsi"/>
          <w:lang w:val="id-ID"/>
        </w:rPr>
        <w:t xml:space="preserve"> </w:t>
      </w:r>
      <w:r>
        <w:rPr>
          <w:rFonts w:eastAsiaTheme="minorHAnsi"/>
          <w:kern w:val="0"/>
          <w:position w:val="0"/>
          <w:lang w:val="id-ID"/>
        </w:rPr>
        <w:t xml:space="preserve">Interdisciplinary, the findings also have relevance for theological and media views, highlighting how film as a product of popular culture is able to reframe religious practice through the recitation of prayers used in the Catholic Church's religious belief of exorcism cases. </w:t>
      </w:r>
      <w:r w:rsidRPr="000C1F63">
        <w:rPr>
          <w:rFonts w:eastAsiaTheme="minorHAnsi"/>
          <w:i/>
          <w:kern w:val="0"/>
          <w:position w:val="0"/>
          <w:lang w:val="id-ID"/>
        </w:rPr>
        <w:t>The Pope's Exorcist</w:t>
      </w:r>
      <w:r>
        <w:rPr>
          <w:rFonts w:eastAsiaTheme="minorHAnsi"/>
          <w:kern w:val="0"/>
          <w:position w:val="0"/>
          <w:lang w:val="id-ID"/>
        </w:rPr>
        <w:t xml:space="preserve"> not only represents the ritual of exorcism, but also blends cinematic elements such as dramatic lighting, priest intonation, and demonic reactions to reinforce the performative impression of prayer. Thus, this research is expected to serve as a reference for further research of the relationship between language, religion, and media, as well as enriching the understanding of how spiritual language is constructed, interpreted, and represented in contemporary culture.</w:t>
      </w:r>
    </w:p>
    <w:p w:rsidR="005E1C99" w:rsidRDefault="005E1C99" w:rsidP="005E1C99">
      <w:pPr>
        <w:spacing w:before="240" w:after="120" w:line="240" w:lineRule="auto"/>
        <w:ind w:left="0" w:hanging="2"/>
        <w:rPr>
          <w:rFonts w:asciiTheme="majorHAnsi" w:eastAsia="Cambria" w:hAnsiTheme="majorHAnsi" w:cstheme="majorHAnsi"/>
          <w:b/>
          <w:lang w:val="id-ID"/>
        </w:rPr>
      </w:pPr>
    </w:p>
    <w:p w:rsidR="00FF6176" w:rsidRDefault="00FF6176" w:rsidP="005E1C99">
      <w:pPr>
        <w:spacing w:before="240" w:after="120" w:line="240" w:lineRule="auto"/>
        <w:ind w:left="0" w:hanging="2"/>
        <w:rPr>
          <w:rFonts w:asciiTheme="majorHAnsi" w:eastAsia="Cambria" w:hAnsiTheme="majorHAnsi" w:cstheme="majorHAnsi"/>
          <w:b/>
          <w:lang w:val="id-ID"/>
        </w:rPr>
      </w:pPr>
    </w:p>
    <w:p w:rsidR="00FF6176" w:rsidRDefault="00FF6176" w:rsidP="005E1C99">
      <w:pPr>
        <w:spacing w:before="240" w:after="120" w:line="240" w:lineRule="auto"/>
        <w:ind w:left="0" w:hanging="2"/>
        <w:rPr>
          <w:rFonts w:asciiTheme="majorHAnsi" w:eastAsia="Cambria" w:hAnsiTheme="majorHAnsi" w:cstheme="majorHAnsi"/>
          <w:b/>
          <w:lang w:val="id-ID"/>
        </w:rPr>
      </w:pPr>
    </w:p>
    <w:p w:rsidR="00FF6176" w:rsidRDefault="00FF6176" w:rsidP="005E1C99">
      <w:pPr>
        <w:spacing w:before="240" w:after="120" w:line="240" w:lineRule="auto"/>
        <w:ind w:left="0" w:hanging="2"/>
        <w:rPr>
          <w:rFonts w:asciiTheme="majorHAnsi" w:eastAsia="Cambria" w:hAnsiTheme="majorHAnsi" w:cstheme="majorHAnsi"/>
          <w:b/>
          <w:lang w:val="id-ID"/>
        </w:rPr>
      </w:pPr>
    </w:p>
    <w:p w:rsidR="005E1C99" w:rsidRPr="00F41871" w:rsidRDefault="005E1C99" w:rsidP="005E1C99">
      <w:pPr>
        <w:spacing w:before="240" w:after="120" w:line="240" w:lineRule="auto"/>
        <w:ind w:left="0" w:hanging="2"/>
        <w:rPr>
          <w:rFonts w:asciiTheme="majorHAnsi" w:eastAsia="Cambria" w:hAnsiTheme="majorHAnsi" w:cstheme="majorHAnsi"/>
          <w:lang w:val="id-ID"/>
        </w:rPr>
      </w:pPr>
      <w:r w:rsidRPr="006D050B">
        <w:rPr>
          <w:rFonts w:asciiTheme="majorHAnsi" w:eastAsia="Cambria" w:hAnsiTheme="majorHAnsi" w:cstheme="majorHAnsi"/>
          <w:b/>
        </w:rPr>
        <w:lastRenderedPageBreak/>
        <w:t>Reference</w:t>
      </w:r>
      <w:r>
        <w:rPr>
          <w:rFonts w:asciiTheme="majorHAnsi" w:eastAsia="Cambria" w:hAnsiTheme="majorHAnsi" w:cstheme="majorHAnsi"/>
          <w:b/>
          <w:lang w:val="id-ID"/>
        </w:rPr>
        <w:t>s</w:t>
      </w:r>
    </w:p>
    <w:bookmarkEnd w:id="0"/>
    <w:p w:rsidR="00E018E3" w:rsidRPr="000F3B51" w:rsidRDefault="00E018E3" w:rsidP="000F3B51">
      <w:pPr>
        <w:spacing w:line="276" w:lineRule="auto"/>
        <w:ind w:leftChars="0" w:left="994" w:hangingChars="452" w:hanging="994"/>
        <w:jc w:val="both"/>
        <w:rPr>
          <w:rFonts w:asciiTheme="minorHAnsi" w:hAnsiTheme="minorHAnsi" w:cstheme="minorHAnsi"/>
          <w:lang w:val="id-ID"/>
        </w:rPr>
      </w:pPr>
      <w:proofErr w:type="gramStart"/>
      <w:r w:rsidRPr="009E151C">
        <w:rPr>
          <w:rFonts w:asciiTheme="minorHAnsi" w:hAnsiTheme="minorHAnsi" w:cstheme="minorHAnsi"/>
        </w:rPr>
        <w:t>Abdul, B., &amp; Maftuhah, S. N. (2023).</w:t>
      </w:r>
      <w:proofErr w:type="gramEnd"/>
      <w:r w:rsidRPr="009E151C">
        <w:rPr>
          <w:rFonts w:asciiTheme="minorHAnsi" w:hAnsiTheme="minorHAnsi" w:cstheme="minorHAnsi"/>
        </w:rPr>
        <w:t xml:space="preserve"> </w:t>
      </w:r>
      <w:r w:rsidRPr="009E151C">
        <w:rPr>
          <w:rFonts w:asciiTheme="minorHAnsi" w:hAnsiTheme="minorHAnsi" w:cstheme="minorHAnsi"/>
          <w:i/>
        </w:rPr>
        <w:t>Analisis Tutur Lokusi, Ilokusi, Dan Perlokusi Dalam Film Kartun Kisah “Imam Syafi’i” Berdasarkan Perspektif John L. Austin.</w:t>
      </w:r>
      <w:r w:rsidRPr="009E151C">
        <w:rPr>
          <w:rFonts w:asciiTheme="minorHAnsi" w:hAnsiTheme="minorHAnsi" w:cstheme="minorHAnsi"/>
        </w:rPr>
        <w:t xml:space="preserve"> Malang. </w:t>
      </w:r>
      <w:proofErr w:type="gramStart"/>
      <w:r w:rsidRPr="009E151C">
        <w:rPr>
          <w:rFonts w:asciiTheme="minorHAnsi" w:hAnsiTheme="minorHAnsi" w:cstheme="minorHAnsi"/>
        </w:rPr>
        <w:t>Konferensi Nasional Adab Dan Humaniora.</w:t>
      </w:r>
      <w:proofErr w:type="gramEnd"/>
    </w:p>
    <w:p w:rsidR="00E018E3" w:rsidRPr="009E151C" w:rsidRDefault="00E018E3" w:rsidP="005E1C99">
      <w:pPr>
        <w:spacing w:line="276" w:lineRule="auto"/>
        <w:ind w:left="992" w:hangingChars="452" w:hanging="994"/>
        <w:jc w:val="both"/>
        <w:rPr>
          <w:rFonts w:asciiTheme="minorHAnsi" w:hAnsiTheme="minorHAnsi" w:cstheme="minorHAnsi"/>
          <w:lang w:val="id-ID"/>
        </w:rPr>
      </w:pPr>
      <w:proofErr w:type="gramStart"/>
      <w:r w:rsidRPr="009E151C">
        <w:rPr>
          <w:rFonts w:asciiTheme="minorHAnsi" w:hAnsiTheme="minorHAnsi" w:cstheme="minorHAnsi"/>
        </w:rPr>
        <w:t>Agiel, G. K. H., Abdul, M., &amp; Puspita, D. (2021).</w:t>
      </w:r>
      <w:proofErr w:type="gramEnd"/>
      <w:r w:rsidRPr="009E151C">
        <w:rPr>
          <w:rFonts w:asciiTheme="minorHAnsi" w:hAnsiTheme="minorHAnsi" w:cstheme="minorHAnsi"/>
        </w:rPr>
        <w:t xml:space="preserve"> </w:t>
      </w:r>
      <w:proofErr w:type="gramStart"/>
      <w:r w:rsidRPr="009E151C">
        <w:rPr>
          <w:rFonts w:asciiTheme="minorHAnsi" w:hAnsiTheme="minorHAnsi" w:cstheme="minorHAnsi"/>
          <w:i/>
        </w:rPr>
        <w:t>Revealing the Form of Directive Speech in Ready or Not Movie.</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Bumigora.</w:t>
      </w:r>
      <w:proofErr w:type="gramEnd"/>
      <w:r w:rsidRPr="009E151C">
        <w:rPr>
          <w:rFonts w:asciiTheme="minorHAnsi" w:hAnsiTheme="minorHAnsi" w:cstheme="minorHAnsi"/>
        </w:rPr>
        <w:t xml:space="preserve"> Universitas Bumigora.</w:t>
      </w:r>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Ajeng, F. I. K. (2018). </w:t>
      </w:r>
      <w:r w:rsidRPr="009E151C">
        <w:rPr>
          <w:rFonts w:asciiTheme="minorHAnsi" w:hAnsiTheme="minorHAnsi" w:cstheme="minorHAnsi"/>
          <w:i/>
        </w:rPr>
        <w:t xml:space="preserve">An Analysis </w:t>
      </w:r>
      <w:proofErr w:type="gramStart"/>
      <w:r w:rsidRPr="009E151C">
        <w:rPr>
          <w:rFonts w:asciiTheme="minorHAnsi" w:hAnsiTheme="minorHAnsi" w:cstheme="minorHAnsi"/>
          <w:i/>
        </w:rPr>
        <w:t>Of</w:t>
      </w:r>
      <w:proofErr w:type="gramEnd"/>
      <w:r w:rsidRPr="009E151C">
        <w:rPr>
          <w:rFonts w:asciiTheme="minorHAnsi" w:hAnsiTheme="minorHAnsi" w:cstheme="minorHAnsi"/>
          <w:i/>
        </w:rPr>
        <w:t xml:space="preserve"> Speech Acts In The Croods Movie.</w:t>
      </w:r>
      <w:r w:rsidRPr="009E151C">
        <w:rPr>
          <w:rFonts w:asciiTheme="minorHAnsi" w:hAnsiTheme="minorHAnsi" w:cstheme="minorHAnsi"/>
        </w:rPr>
        <w:t xml:space="preserve"> </w:t>
      </w:r>
      <w:proofErr w:type="gramStart"/>
      <w:r w:rsidRPr="009E151C">
        <w:rPr>
          <w:rFonts w:asciiTheme="minorHAnsi" w:hAnsiTheme="minorHAnsi" w:cstheme="minorHAnsi"/>
        </w:rPr>
        <w:t>Kupang.</w:t>
      </w:r>
      <w:proofErr w:type="gramEnd"/>
      <w:r w:rsidRPr="009E151C">
        <w:rPr>
          <w:rFonts w:asciiTheme="minorHAnsi" w:hAnsiTheme="minorHAnsi" w:cstheme="minorHAnsi"/>
        </w:rPr>
        <w:t xml:space="preserve"> Kementrian Pendidikan Dan Kebudayaan. </w:t>
      </w:r>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Austin, J. L. (1962). </w:t>
      </w:r>
      <w:r w:rsidRPr="009E151C">
        <w:rPr>
          <w:rFonts w:asciiTheme="minorHAnsi" w:hAnsiTheme="minorHAnsi" w:cstheme="minorHAnsi"/>
          <w:i/>
        </w:rPr>
        <w:t xml:space="preserve">How </w:t>
      </w:r>
      <w:proofErr w:type="gramStart"/>
      <w:r w:rsidRPr="009E151C">
        <w:rPr>
          <w:rFonts w:asciiTheme="minorHAnsi" w:hAnsiTheme="minorHAnsi" w:cstheme="minorHAnsi"/>
          <w:i/>
        </w:rPr>
        <w:t>To</w:t>
      </w:r>
      <w:proofErr w:type="gramEnd"/>
      <w:r w:rsidRPr="009E151C">
        <w:rPr>
          <w:rFonts w:asciiTheme="minorHAnsi" w:hAnsiTheme="minorHAnsi" w:cstheme="minorHAnsi"/>
          <w:i/>
        </w:rPr>
        <w:t xml:space="preserve"> Do Things With Words. </w:t>
      </w:r>
      <w:proofErr w:type="gramStart"/>
      <w:r w:rsidRPr="009E151C">
        <w:rPr>
          <w:rFonts w:asciiTheme="minorHAnsi" w:hAnsiTheme="minorHAnsi" w:cstheme="minorHAnsi"/>
          <w:i/>
        </w:rPr>
        <w:t>United States America.</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Harvard University Press.</w:t>
      </w:r>
      <w:proofErr w:type="gramEnd"/>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Brevidhia, M. N. (2023). </w:t>
      </w:r>
      <w:r w:rsidRPr="009E151C">
        <w:rPr>
          <w:rFonts w:asciiTheme="minorHAnsi" w:hAnsiTheme="minorHAnsi" w:cstheme="minorHAnsi"/>
          <w:i/>
        </w:rPr>
        <w:t>An Analysis Of Directive Elements Performed In Film “The Exorcist”.</w:t>
      </w:r>
      <w:r w:rsidRPr="009E151C">
        <w:rPr>
          <w:rFonts w:asciiTheme="minorHAnsi" w:hAnsiTheme="minorHAnsi" w:cstheme="minorHAnsi"/>
        </w:rPr>
        <w:t xml:space="preserve"> </w:t>
      </w:r>
      <w:proofErr w:type="gramStart"/>
      <w:r w:rsidRPr="009E151C">
        <w:rPr>
          <w:rFonts w:asciiTheme="minorHAnsi" w:hAnsiTheme="minorHAnsi" w:cstheme="minorHAnsi"/>
        </w:rPr>
        <w:t>Purwokerto.</w:t>
      </w:r>
      <w:proofErr w:type="gramEnd"/>
      <w:r w:rsidRPr="009E151C">
        <w:rPr>
          <w:rFonts w:asciiTheme="minorHAnsi" w:hAnsiTheme="minorHAnsi" w:cstheme="minorHAnsi"/>
        </w:rPr>
        <w:t xml:space="preserve"> UIN SAIZU.</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Dewi,</w:t>
      </w:r>
      <w:proofErr w:type="gramEnd"/>
      <w:r w:rsidRPr="009E151C">
        <w:rPr>
          <w:rFonts w:asciiTheme="minorHAnsi" w:hAnsiTheme="minorHAnsi" w:cstheme="minorHAnsi"/>
        </w:rPr>
        <w:t xml:space="preserve"> &amp; Utami. (2022). </w:t>
      </w:r>
      <w:r w:rsidRPr="009E151C">
        <w:rPr>
          <w:rFonts w:asciiTheme="minorHAnsi" w:hAnsiTheme="minorHAnsi" w:cstheme="minorHAnsi"/>
          <w:i/>
        </w:rPr>
        <w:t xml:space="preserve">Analysis </w:t>
      </w:r>
      <w:proofErr w:type="gramStart"/>
      <w:r w:rsidRPr="009E151C">
        <w:rPr>
          <w:rFonts w:asciiTheme="minorHAnsi" w:hAnsiTheme="minorHAnsi" w:cstheme="minorHAnsi"/>
          <w:i/>
        </w:rPr>
        <w:t>Of</w:t>
      </w:r>
      <w:proofErr w:type="gramEnd"/>
      <w:r w:rsidRPr="009E151C">
        <w:rPr>
          <w:rFonts w:asciiTheme="minorHAnsi" w:hAnsiTheme="minorHAnsi" w:cstheme="minorHAnsi"/>
          <w:i/>
        </w:rPr>
        <w:t xml:space="preserve"> Expressive Illocutionary Act In The Movie Entitled The Conjuring 2.</w:t>
      </w:r>
      <w:r w:rsidRPr="009E151C">
        <w:rPr>
          <w:rFonts w:asciiTheme="minorHAnsi" w:hAnsiTheme="minorHAnsi" w:cstheme="minorHAnsi"/>
        </w:rPr>
        <w:t xml:space="preserve"> </w:t>
      </w:r>
      <w:proofErr w:type="gramStart"/>
      <w:r w:rsidRPr="009E151C">
        <w:rPr>
          <w:rFonts w:asciiTheme="minorHAnsi" w:hAnsiTheme="minorHAnsi" w:cstheme="minorHAnsi"/>
        </w:rPr>
        <w:t>Denpasar.</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Journal of Language and Applied Linguistics.</w:t>
      </w:r>
      <w:proofErr w:type="gramEnd"/>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Efraim, D. C. (2021).</w:t>
      </w:r>
      <w:proofErr w:type="gramEnd"/>
      <w:r w:rsidRPr="009E151C">
        <w:rPr>
          <w:rFonts w:asciiTheme="minorHAnsi" w:hAnsiTheme="minorHAnsi" w:cstheme="minorHAnsi"/>
        </w:rPr>
        <w:t xml:space="preserve"> </w:t>
      </w:r>
      <w:r w:rsidRPr="009E151C">
        <w:rPr>
          <w:rFonts w:asciiTheme="minorHAnsi" w:hAnsiTheme="minorHAnsi" w:cstheme="minorHAnsi"/>
          <w:i/>
        </w:rPr>
        <w:t xml:space="preserve">Peranan </w:t>
      </w:r>
      <w:proofErr w:type="gramStart"/>
      <w:r w:rsidRPr="009E151C">
        <w:rPr>
          <w:rFonts w:asciiTheme="minorHAnsi" w:hAnsiTheme="minorHAnsi" w:cstheme="minorHAnsi"/>
          <w:i/>
        </w:rPr>
        <w:t>Doa</w:t>
      </w:r>
      <w:proofErr w:type="gramEnd"/>
      <w:r w:rsidRPr="009E151C">
        <w:rPr>
          <w:rFonts w:asciiTheme="minorHAnsi" w:hAnsiTheme="minorHAnsi" w:cstheme="minorHAnsi"/>
          <w:i/>
        </w:rPr>
        <w:t xml:space="preserve"> terhadap Pertumbuhan Iman Jemaat dimasa Pandemi Covid-19.</w:t>
      </w:r>
      <w:r w:rsidRPr="009E151C">
        <w:rPr>
          <w:rFonts w:asciiTheme="minorHAnsi" w:hAnsiTheme="minorHAnsi" w:cstheme="minorHAnsi"/>
        </w:rPr>
        <w:t xml:space="preserve"> Surabaya. </w:t>
      </w:r>
      <w:proofErr w:type="gramStart"/>
      <w:r w:rsidRPr="009E151C">
        <w:rPr>
          <w:rFonts w:asciiTheme="minorHAnsi" w:hAnsiTheme="minorHAnsi" w:cstheme="minorHAnsi"/>
        </w:rPr>
        <w:t>TELEIOS :</w:t>
      </w:r>
      <w:proofErr w:type="gramEnd"/>
      <w:r w:rsidRPr="009E151C">
        <w:rPr>
          <w:rFonts w:asciiTheme="minorHAnsi" w:hAnsiTheme="minorHAnsi" w:cstheme="minorHAnsi"/>
        </w:rPr>
        <w:t xml:space="preserve"> Jurnal Teologi dan Pendidikan Agama Kristen.</w:t>
      </w:r>
    </w:p>
    <w:p w:rsidR="00E018E3" w:rsidRPr="000F3B51" w:rsidRDefault="00E018E3" w:rsidP="000F3B51">
      <w:pPr>
        <w:spacing w:line="276" w:lineRule="auto"/>
        <w:ind w:left="992" w:hangingChars="452" w:hanging="994"/>
        <w:jc w:val="both"/>
        <w:rPr>
          <w:rFonts w:asciiTheme="minorHAnsi" w:hAnsiTheme="minorHAnsi" w:cstheme="minorHAnsi"/>
          <w:lang w:val="id-ID"/>
        </w:rPr>
      </w:pPr>
      <w:proofErr w:type="gramStart"/>
      <w:r w:rsidRPr="009E151C">
        <w:rPr>
          <w:rFonts w:asciiTheme="minorHAnsi" w:hAnsiTheme="minorHAnsi" w:cstheme="minorHAnsi"/>
        </w:rPr>
        <w:t>Elfrida, S., &amp; Ebenhaizer, I. N. T. (2020).</w:t>
      </w:r>
      <w:proofErr w:type="gramEnd"/>
      <w:r w:rsidRPr="009E151C">
        <w:rPr>
          <w:rFonts w:asciiTheme="minorHAnsi" w:hAnsiTheme="minorHAnsi" w:cstheme="minorHAnsi"/>
        </w:rPr>
        <w:t xml:space="preserve"> </w:t>
      </w:r>
      <w:r w:rsidRPr="009E151C">
        <w:rPr>
          <w:rFonts w:asciiTheme="minorHAnsi" w:hAnsiTheme="minorHAnsi" w:cstheme="minorHAnsi"/>
          <w:i/>
        </w:rPr>
        <w:t>Kajian Teologis Mengenai Praktik Okultisme Dan Pelayanan Pelepasan Bagi Mahasiswa.</w:t>
      </w:r>
      <w:r w:rsidRPr="009E151C">
        <w:rPr>
          <w:rFonts w:asciiTheme="minorHAnsi" w:hAnsiTheme="minorHAnsi" w:cstheme="minorHAnsi"/>
        </w:rPr>
        <w:t xml:space="preserve"> </w:t>
      </w:r>
      <w:proofErr w:type="gramStart"/>
      <w:r w:rsidRPr="009E151C">
        <w:rPr>
          <w:rFonts w:asciiTheme="minorHAnsi" w:hAnsiTheme="minorHAnsi" w:cstheme="minorHAnsi"/>
        </w:rPr>
        <w:t>Salatiga.</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Evangelikal :</w:t>
      </w:r>
      <w:proofErr w:type="gramEnd"/>
      <w:r w:rsidRPr="009E151C">
        <w:rPr>
          <w:rFonts w:asciiTheme="minorHAnsi" w:hAnsiTheme="minorHAnsi" w:cstheme="minorHAnsi"/>
        </w:rPr>
        <w:t xml:space="preserve"> Jurnal Teologi Injili Dan Pembinaan Warga Jemaat.</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Harsanto.</w:t>
      </w:r>
      <w:proofErr w:type="gramEnd"/>
      <w:r w:rsidRPr="009E151C">
        <w:rPr>
          <w:rFonts w:asciiTheme="minorHAnsi" w:hAnsiTheme="minorHAnsi" w:cstheme="minorHAnsi"/>
        </w:rPr>
        <w:t xml:space="preserve"> (2011). </w:t>
      </w:r>
      <w:proofErr w:type="gramStart"/>
      <w:r w:rsidRPr="009E151C">
        <w:rPr>
          <w:rFonts w:asciiTheme="minorHAnsi" w:hAnsiTheme="minorHAnsi" w:cstheme="minorHAnsi"/>
          <w:i/>
        </w:rPr>
        <w:t>Doa</w:t>
      </w:r>
      <w:proofErr w:type="gramEnd"/>
      <w:r w:rsidRPr="009E151C">
        <w:rPr>
          <w:rFonts w:asciiTheme="minorHAnsi" w:hAnsiTheme="minorHAnsi" w:cstheme="minorHAnsi"/>
          <w:i/>
        </w:rPr>
        <w:t xml:space="preserve"> melawan kekuatan kegelapan.</w:t>
      </w:r>
      <w:r w:rsidRPr="009E151C">
        <w:rPr>
          <w:rFonts w:asciiTheme="minorHAnsi" w:hAnsiTheme="minorHAnsi" w:cstheme="minorHAnsi"/>
        </w:rPr>
        <w:t xml:space="preserve"> Katolisitas.org MENGENAL DAN MENGASIHI IMAN KATOLIK.</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Hosiaa.,</w:t>
      </w:r>
      <w:proofErr w:type="gramEnd"/>
      <w:r w:rsidRPr="009E151C">
        <w:rPr>
          <w:rFonts w:asciiTheme="minorHAnsi" w:hAnsiTheme="minorHAnsi" w:cstheme="minorHAnsi"/>
        </w:rPr>
        <w:t xml:space="preserve"> Ayu, O., &amp; Yulfi. </w:t>
      </w:r>
      <w:proofErr w:type="gramStart"/>
      <w:r w:rsidRPr="009E151C">
        <w:rPr>
          <w:rFonts w:asciiTheme="minorHAnsi" w:hAnsiTheme="minorHAnsi" w:cstheme="minorHAnsi"/>
        </w:rPr>
        <w:t xml:space="preserve">(2024). </w:t>
      </w:r>
      <w:r w:rsidRPr="009E151C">
        <w:rPr>
          <w:rFonts w:asciiTheme="minorHAnsi" w:hAnsiTheme="minorHAnsi" w:cstheme="minorHAnsi"/>
          <w:i/>
        </w:rPr>
        <w:t>Illocutionary Speech Act Analysis in the Nightbooks Movie.</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Silampari.</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Pragmatik :</w:t>
      </w:r>
      <w:proofErr w:type="gramEnd"/>
      <w:r w:rsidRPr="009E151C">
        <w:rPr>
          <w:rFonts w:asciiTheme="minorHAnsi" w:hAnsiTheme="minorHAnsi" w:cstheme="minorHAnsi"/>
        </w:rPr>
        <w:t xml:space="preserve"> Jurnal Rumpun Ilmu Bahasa dan Pendidikan.</w:t>
      </w:r>
    </w:p>
    <w:p w:rsidR="00E018E3" w:rsidRPr="009E151C" w:rsidRDefault="00E018E3" w:rsidP="005E1C99">
      <w:pPr>
        <w:spacing w:line="276" w:lineRule="auto"/>
        <w:ind w:left="0" w:hanging="2"/>
        <w:jc w:val="both"/>
        <w:rPr>
          <w:rFonts w:asciiTheme="minorHAnsi" w:hAnsiTheme="minorHAnsi" w:cstheme="minorHAnsi"/>
        </w:rPr>
      </w:pPr>
      <w:proofErr w:type="gramStart"/>
      <w:r w:rsidRPr="009E151C">
        <w:rPr>
          <w:rFonts w:asciiTheme="minorHAnsi" w:hAnsiTheme="minorHAnsi" w:cstheme="minorHAnsi"/>
        </w:rPr>
        <w:t>Hummel.</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 xml:space="preserve">(2023). </w:t>
      </w:r>
      <w:r w:rsidRPr="009E151C">
        <w:rPr>
          <w:rFonts w:asciiTheme="minorHAnsi" w:hAnsiTheme="minorHAnsi" w:cstheme="minorHAnsi"/>
          <w:i/>
        </w:rPr>
        <w:t>Review – The Pope’s Exorcist.</w:t>
      </w:r>
      <w:proofErr w:type="gramEnd"/>
      <w:r w:rsidRPr="009E151C">
        <w:rPr>
          <w:rFonts w:asciiTheme="minorHAnsi" w:hAnsiTheme="minorHAnsi" w:cstheme="minorHAnsi"/>
          <w:i/>
        </w:rPr>
        <w:t xml:space="preserve"> </w:t>
      </w:r>
      <w:r w:rsidRPr="009E151C">
        <w:rPr>
          <w:rFonts w:asciiTheme="minorHAnsi" w:hAnsiTheme="minorHAnsi" w:cstheme="minorHAnsi"/>
        </w:rPr>
        <w:t xml:space="preserve">United States </w:t>
      </w:r>
      <w:proofErr w:type="gramStart"/>
      <w:r w:rsidRPr="009E151C">
        <w:rPr>
          <w:rFonts w:asciiTheme="minorHAnsi" w:hAnsiTheme="minorHAnsi" w:cstheme="minorHAnsi"/>
        </w:rPr>
        <w:t>Of</w:t>
      </w:r>
      <w:proofErr w:type="gramEnd"/>
      <w:r w:rsidRPr="009E151C">
        <w:rPr>
          <w:rFonts w:asciiTheme="minorHAnsi" w:hAnsiTheme="minorHAnsi" w:cstheme="minorHAnsi"/>
        </w:rPr>
        <w:t xml:space="preserve"> America. </w:t>
      </w:r>
      <w:proofErr w:type="gramStart"/>
      <w:r w:rsidRPr="009E151C">
        <w:rPr>
          <w:rFonts w:asciiTheme="minorHAnsi" w:hAnsiTheme="minorHAnsi" w:cstheme="minorHAnsi"/>
        </w:rPr>
        <w:t>GEEKS UNDER GRACE.</w:t>
      </w:r>
      <w:proofErr w:type="gramEnd"/>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Jailani, M. S. (2023). </w:t>
      </w:r>
      <w:proofErr w:type="gramStart"/>
      <w:r w:rsidRPr="009E151C">
        <w:rPr>
          <w:rFonts w:asciiTheme="minorHAnsi" w:hAnsiTheme="minorHAnsi" w:cstheme="minorHAnsi"/>
          <w:i/>
        </w:rPr>
        <w:t>Teknik Pengumpulan Data Dan Instrumen Penelitian Ilmiah Pendidikan Pada Pendekatan Kualitatif dan Kuantitatif.</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Jambi.</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IHSAN :</w:t>
      </w:r>
      <w:proofErr w:type="gramEnd"/>
      <w:r w:rsidRPr="009E151C">
        <w:rPr>
          <w:rFonts w:asciiTheme="minorHAnsi" w:hAnsiTheme="minorHAnsi" w:cstheme="minorHAnsi"/>
        </w:rPr>
        <w:t xml:space="preserve"> Jurnal Pendidikan Islam.</w:t>
      </w:r>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Jonidius, I. (2020). </w:t>
      </w:r>
      <w:r w:rsidRPr="009E151C">
        <w:rPr>
          <w:rFonts w:asciiTheme="minorHAnsi" w:hAnsiTheme="minorHAnsi" w:cstheme="minorHAnsi"/>
          <w:i/>
        </w:rPr>
        <w:t xml:space="preserve">Penghusiran </w:t>
      </w:r>
      <w:proofErr w:type="gramStart"/>
      <w:r w:rsidRPr="009E151C">
        <w:rPr>
          <w:rFonts w:asciiTheme="minorHAnsi" w:hAnsiTheme="minorHAnsi" w:cstheme="minorHAnsi"/>
          <w:i/>
        </w:rPr>
        <w:t>Setan :</w:t>
      </w:r>
      <w:proofErr w:type="gramEnd"/>
      <w:r w:rsidRPr="009E151C">
        <w:rPr>
          <w:rFonts w:asciiTheme="minorHAnsi" w:hAnsiTheme="minorHAnsi" w:cstheme="minorHAnsi"/>
          <w:i/>
        </w:rPr>
        <w:t xml:space="preserve"> Sinkronis Asi Iman, Kekudusan Hidup, Doa Dan Pengetahuan Alkitab.</w:t>
      </w:r>
      <w:r w:rsidRPr="009E151C">
        <w:rPr>
          <w:rFonts w:asciiTheme="minorHAnsi" w:hAnsiTheme="minorHAnsi" w:cstheme="minorHAnsi"/>
        </w:rPr>
        <w:t xml:space="preserve"> Jakarta. </w:t>
      </w:r>
      <w:proofErr w:type="gramStart"/>
      <w:r w:rsidRPr="009E151C">
        <w:rPr>
          <w:rFonts w:asciiTheme="minorHAnsi" w:hAnsiTheme="minorHAnsi" w:cstheme="minorHAnsi"/>
        </w:rPr>
        <w:t>Phronesis :</w:t>
      </w:r>
      <w:proofErr w:type="gramEnd"/>
      <w:r w:rsidRPr="009E151C">
        <w:rPr>
          <w:rFonts w:asciiTheme="minorHAnsi" w:hAnsiTheme="minorHAnsi" w:cstheme="minorHAnsi"/>
        </w:rPr>
        <w:t xml:space="preserve"> Jurnal Teologi Dan Misi.</w:t>
      </w:r>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Julio, B. S. (2016). </w:t>
      </w:r>
      <w:r w:rsidRPr="009E151C">
        <w:rPr>
          <w:rFonts w:asciiTheme="minorHAnsi" w:hAnsiTheme="minorHAnsi" w:cstheme="minorHAnsi"/>
          <w:i/>
        </w:rPr>
        <w:t xml:space="preserve">Kategori dan Fungsi Tindak Ilokusi Dalam Film </w:t>
      </w:r>
      <w:proofErr w:type="gramStart"/>
      <w:r w:rsidRPr="009E151C">
        <w:rPr>
          <w:rFonts w:asciiTheme="minorHAnsi" w:hAnsiTheme="minorHAnsi" w:cstheme="minorHAnsi"/>
          <w:i/>
        </w:rPr>
        <w:t>The</w:t>
      </w:r>
      <w:proofErr w:type="gramEnd"/>
      <w:r w:rsidRPr="009E151C">
        <w:rPr>
          <w:rFonts w:asciiTheme="minorHAnsi" w:hAnsiTheme="minorHAnsi" w:cstheme="minorHAnsi"/>
          <w:i/>
        </w:rPr>
        <w:t xml:space="preserve"> Devil Wears Prada Karya David Frankel (Suatu Analisis Pragmatik).</w:t>
      </w:r>
      <w:r w:rsidRPr="009E151C">
        <w:rPr>
          <w:rFonts w:asciiTheme="minorHAnsi" w:hAnsiTheme="minorHAnsi" w:cstheme="minorHAnsi"/>
        </w:rPr>
        <w:t xml:space="preserve"> Manado. E-Journal UNSRAT.</w:t>
      </w:r>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lastRenderedPageBreak/>
        <w:t xml:space="preserve">Julius, A. (Director). </w:t>
      </w:r>
      <w:proofErr w:type="gramStart"/>
      <w:r w:rsidRPr="009E151C">
        <w:rPr>
          <w:rFonts w:asciiTheme="minorHAnsi" w:hAnsiTheme="minorHAnsi" w:cstheme="minorHAnsi"/>
        </w:rPr>
        <w:t xml:space="preserve">(2023). </w:t>
      </w:r>
      <w:r w:rsidRPr="009E151C">
        <w:rPr>
          <w:rFonts w:asciiTheme="minorHAnsi" w:hAnsiTheme="minorHAnsi" w:cstheme="minorHAnsi"/>
          <w:i/>
        </w:rPr>
        <w:t>The Pope’s Exorcist [Film].</w:t>
      </w:r>
      <w:proofErr w:type="gramEnd"/>
      <w:r w:rsidRPr="009E151C">
        <w:rPr>
          <w:rFonts w:asciiTheme="minorHAnsi" w:hAnsiTheme="minorHAnsi" w:cstheme="minorHAnsi"/>
        </w:rPr>
        <w:t xml:space="preserve"> Screen Gems 2.0 Entertainment Loyola </w:t>
      </w:r>
      <w:proofErr w:type="gramStart"/>
      <w:r w:rsidRPr="009E151C">
        <w:rPr>
          <w:rFonts w:asciiTheme="minorHAnsi" w:hAnsiTheme="minorHAnsi" w:cstheme="minorHAnsi"/>
        </w:rPr>
        <w:t>Production</w:t>
      </w:r>
      <w:proofErr w:type="gramEnd"/>
      <w:r w:rsidRPr="009E151C">
        <w:rPr>
          <w:rFonts w:asciiTheme="minorHAnsi" w:hAnsiTheme="minorHAnsi" w:cstheme="minorHAnsi"/>
        </w:rPr>
        <w:t>.</w:t>
      </w:r>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Kres, A. K. (2021). </w:t>
      </w:r>
      <w:r w:rsidRPr="009E151C">
        <w:rPr>
          <w:rFonts w:asciiTheme="minorHAnsi" w:hAnsiTheme="minorHAnsi" w:cstheme="minorHAnsi"/>
          <w:i/>
        </w:rPr>
        <w:t xml:space="preserve">Manfaat </w:t>
      </w:r>
      <w:proofErr w:type="gramStart"/>
      <w:r w:rsidRPr="009E151C">
        <w:rPr>
          <w:rFonts w:asciiTheme="minorHAnsi" w:hAnsiTheme="minorHAnsi" w:cstheme="minorHAnsi"/>
          <w:i/>
        </w:rPr>
        <w:t>Doa</w:t>
      </w:r>
      <w:proofErr w:type="gramEnd"/>
      <w:r w:rsidRPr="009E151C">
        <w:rPr>
          <w:rFonts w:asciiTheme="minorHAnsi" w:hAnsiTheme="minorHAnsi" w:cstheme="minorHAnsi"/>
          <w:i/>
        </w:rPr>
        <w:t xml:space="preserve"> Dalam Problematika Tokoh – Tokoh Alkitab. </w:t>
      </w:r>
      <w:r w:rsidRPr="009E151C">
        <w:rPr>
          <w:rFonts w:asciiTheme="minorHAnsi" w:hAnsiTheme="minorHAnsi" w:cstheme="minorHAnsi"/>
        </w:rPr>
        <w:t xml:space="preserve">Bandar Lampung. </w:t>
      </w:r>
      <w:proofErr w:type="gramStart"/>
      <w:r w:rsidRPr="009E151C">
        <w:rPr>
          <w:rFonts w:asciiTheme="minorHAnsi" w:hAnsiTheme="minorHAnsi" w:cstheme="minorHAnsi"/>
        </w:rPr>
        <w:t>Apokalupsis :</w:t>
      </w:r>
      <w:proofErr w:type="gramEnd"/>
      <w:r w:rsidRPr="009E151C">
        <w:rPr>
          <w:rFonts w:asciiTheme="minorHAnsi" w:hAnsiTheme="minorHAnsi" w:cstheme="minorHAnsi"/>
        </w:rPr>
        <w:t xml:space="preserve"> Jurnal Teologi, Pendidikan Kristen Dan Musik Gerejawi.</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Mery, B. (2022).</w:t>
      </w:r>
      <w:proofErr w:type="gramEnd"/>
      <w:r w:rsidRPr="009E151C">
        <w:rPr>
          <w:rFonts w:asciiTheme="minorHAnsi" w:hAnsiTheme="minorHAnsi" w:cstheme="minorHAnsi"/>
        </w:rPr>
        <w:t xml:space="preserve"> </w:t>
      </w:r>
      <w:r w:rsidRPr="009E151C">
        <w:rPr>
          <w:rFonts w:asciiTheme="minorHAnsi" w:hAnsiTheme="minorHAnsi" w:cstheme="minorHAnsi"/>
          <w:i/>
        </w:rPr>
        <w:t xml:space="preserve">Speech Act of the Main Character in “The </w:t>
      </w:r>
      <w:proofErr w:type="gramStart"/>
      <w:r w:rsidRPr="009E151C">
        <w:rPr>
          <w:rFonts w:asciiTheme="minorHAnsi" w:hAnsiTheme="minorHAnsi" w:cstheme="minorHAnsi"/>
          <w:i/>
        </w:rPr>
        <w:t>Hobbit :</w:t>
      </w:r>
      <w:proofErr w:type="gramEnd"/>
      <w:r w:rsidRPr="009E151C">
        <w:rPr>
          <w:rFonts w:asciiTheme="minorHAnsi" w:hAnsiTheme="minorHAnsi" w:cstheme="minorHAnsi"/>
          <w:i/>
        </w:rPr>
        <w:t xml:space="preserve"> An Unexpected Journey”.</w:t>
      </w:r>
      <w:r w:rsidRPr="009E151C">
        <w:rPr>
          <w:rFonts w:asciiTheme="minorHAnsi" w:hAnsiTheme="minorHAnsi" w:cstheme="minorHAnsi"/>
        </w:rPr>
        <w:t xml:space="preserve"> </w:t>
      </w:r>
      <w:proofErr w:type="gramStart"/>
      <w:r w:rsidRPr="009E151C">
        <w:rPr>
          <w:rFonts w:asciiTheme="minorHAnsi" w:hAnsiTheme="minorHAnsi" w:cstheme="minorHAnsi"/>
        </w:rPr>
        <w:t>Gorontalo.</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E-Research Review Jurnal Ilmiah Multidisiplin.</w:t>
      </w:r>
      <w:proofErr w:type="gramEnd"/>
    </w:p>
    <w:p w:rsidR="00E018E3" w:rsidRPr="00E018E3" w:rsidRDefault="00E018E3" w:rsidP="005E1C99">
      <w:pPr>
        <w:spacing w:line="276" w:lineRule="auto"/>
        <w:ind w:left="992" w:hangingChars="452" w:hanging="994"/>
        <w:jc w:val="both"/>
        <w:rPr>
          <w:rFonts w:asciiTheme="minorHAnsi" w:hAnsiTheme="minorHAnsi" w:cstheme="minorHAnsi"/>
          <w:lang w:val="id-ID"/>
        </w:rPr>
      </w:pPr>
      <w:r>
        <w:rPr>
          <w:rFonts w:asciiTheme="minorHAnsi" w:hAnsiTheme="minorHAnsi" w:cstheme="minorHAnsi"/>
          <w:lang w:val="id-ID"/>
        </w:rPr>
        <w:t xml:space="preserve">Naila. (2023). </w:t>
      </w:r>
      <w:r w:rsidRPr="00F24DE4">
        <w:rPr>
          <w:rFonts w:asciiTheme="minorHAnsi" w:eastAsiaTheme="minorHAnsi" w:hAnsiTheme="minorHAnsi" w:cstheme="minorHAnsi"/>
          <w:i/>
          <w:iCs/>
          <w:lang w:val="id-ID"/>
        </w:rPr>
        <w:t>An Analysis of Directive Elements Performed in the Film The Exorcist</w:t>
      </w:r>
      <w:r>
        <w:rPr>
          <w:rFonts w:asciiTheme="minorHAnsi" w:eastAsiaTheme="minorHAnsi" w:hAnsiTheme="minorHAnsi" w:cstheme="minorHAnsi"/>
          <w:i/>
          <w:iCs/>
          <w:lang w:val="id-ID"/>
        </w:rPr>
        <w:t xml:space="preserve">. </w:t>
      </w:r>
      <w:r>
        <w:rPr>
          <w:rFonts w:asciiTheme="minorHAnsi" w:eastAsiaTheme="minorHAnsi" w:hAnsiTheme="minorHAnsi" w:cstheme="minorHAnsi"/>
          <w:iCs/>
          <w:lang w:val="id-ID"/>
        </w:rPr>
        <w:t xml:space="preserve">Purwokerto. </w:t>
      </w:r>
      <w:proofErr w:type="gramStart"/>
      <w:r w:rsidRPr="00DE1327">
        <w:rPr>
          <w:rFonts w:asciiTheme="minorHAnsi" w:hAnsiTheme="minorHAnsi" w:cstheme="minorHAnsi"/>
          <w:shd w:val="clear" w:color="auto" w:fill="FFFFFF"/>
        </w:rPr>
        <w:t>CELTI</w:t>
      </w:r>
      <w:r>
        <w:rPr>
          <w:rFonts w:asciiTheme="minorHAnsi" w:hAnsiTheme="minorHAnsi" w:cstheme="minorHAnsi"/>
          <w:shd w:val="clear" w:color="auto" w:fill="FFFFFF"/>
          <w:lang w:val="id-ID"/>
        </w:rPr>
        <w:t xml:space="preserve"> </w:t>
      </w:r>
      <w:r w:rsidRPr="00DE1327">
        <w:rPr>
          <w:rFonts w:asciiTheme="minorHAnsi" w:hAnsiTheme="minorHAnsi" w:cstheme="minorHAnsi"/>
          <w:shd w:val="clear" w:color="auto" w:fill="FFFFFF"/>
        </w:rPr>
        <w:t>:</w:t>
      </w:r>
      <w:proofErr w:type="gramEnd"/>
      <w:r>
        <w:rPr>
          <w:rFonts w:asciiTheme="minorHAnsi" w:hAnsiTheme="minorHAnsi" w:cstheme="minorHAnsi"/>
          <w:shd w:val="clear" w:color="auto" w:fill="FFFFFF"/>
          <w:lang w:val="id-ID"/>
        </w:rPr>
        <w:t xml:space="preserve"> </w:t>
      </w:r>
      <w:r w:rsidRPr="00DE1327">
        <w:rPr>
          <w:rFonts w:asciiTheme="minorHAnsi" w:hAnsiTheme="minorHAnsi" w:cstheme="minorHAnsi"/>
          <w:shd w:val="clear" w:color="auto" w:fill="FFFFFF"/>
        </w:rPr>
        <w:t>Conference on English Language Teaching</w:t>
      </w:r>
      <w:r>
        <w:rPr>
          <w:rFonts w:asciiTheme="minorHAnsi" w:hAnsiTheme="minorHAnsi" w:cstheme="minorHAnsi"/>
          <w:shd w:val="clear" w:color="auto" w:fill="FFFFFF"/>
          <w:lang w:val="id-ID"/>
        </w:rPr>
        <w:t>.</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Olumola, V. I. (2017).</w:t>
      </w:r>
      <w:proofErr w:type="gramEnd"/>
      <w:r w:rsidRPr="009E151C">
        <w:rPr>
          <w:rFonts w:asciiTheme="minorHAnsi" w:hAnsiTheme="minorHAnsi" w:cstheme="minorHAnsi"/>
        </w:rPr>
        <w:t xml:space="preserve"> </w:t>
      </w:r>
      <w:r w:rsidRPr="009E151C">
        <w:rPr>
          <w:rFonts w:asciiTheme="minorHAnsi" w:hAnsiTheme="minorHAnsi" w:cstheme="minorHAnsi"/>
          <w:i/>
        </w:rPr>
        <w:t xml:space="preserve">Binding the </w:t>
      </w:r>
      <w:proofErr w:type="gramStart"/>
      <w:r w:rsidRPr="009E151C">
        <w:rPr>
          <w:rFonts w:asciiTheme="minorHAnsi" w:hAnsiTheme="minorHAnsi" w:cstheme="minorHAnsi"/>
          <w:i/>
        </w:rPr>
        <w:t>Devil :</w:t>
      </w:r>
      <w:proofErr w:type="gramEnd"/>
      <w:r w:rsidRPr="009E151C">
        <w:rPr>
          <w:rFonts w:asciiTheme="minorHAnsi" w:hAnsiTheme="minorHAnsi" w:cstheme="minorHAnsi"/>
          <w:i/>
        </w:rPr>
        <w:t xml:space="preserve"> A Speech Act Reading of Selected Prayer Points in Daniel Olukoya’s Prayer Rain.</w:t>
      </w:r>
      <w:r w:rsidRPr="009E151C">
        <w:rPr>
          <w:rFonts w:asciiTheme="minorHAnsi" w:hAnsiTheme="minorHAnsi" w:cstheme="minorHAnsi"/>
        </w:rPr>
        <w:t xml:space="preserve"> Ibadan. </w:t>
      </w:r>
      <w:proofErr w:type="gramStart"/>
      <w:r w:rsidRPr="009E151C">
        <w:rPr>
          <w:rFonts w:asciiTheme="minorHAnsi" w:hAnsiTheme="minorHAnsi" w:cstheme="minorHAnsi"/>
        </w:rPr>
        <w:t>Ansu Journal of Language and Literary Studies.</w:t>
      </w:r>
      <w:proofErr w:type="gramEnd"/>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Praysidita, F. L., &amp; Ineke, T. (2023).</w:t>
      </w:r>
      <w:proofErr w:type="gramEnd"/>
      <w:r w:rsidRPr="009E151C">
        <w:rPr>
          <w:rFonts w:asciiTheme="minorHAnsi" w:hAnsiTheme="minorHAnsi" w:cstheme="minorHAnsi"/>
        </w:rPr>
        <w:t xml:space="preserve"> </w:t>
      </w:r>
      <w:r w:rsidRPr="009E151C">
        <w:rPr>
          <w:rFonts w:asciiTheme="minorHAnsi" w:hAnsiTheme="minorHAnsi" w:cstheme="minorHAnsi"/>
          <w:i/>
        </w:rPr>
        <w:t>Kajian Teol</w:t>
      </w:r>
      <w:r>
        <w:rPr>
          <w:rFonts w:asciiTheme="minorHAnsi" w:hAnsiTheme="minorHAnsi" w:cstheme="minorHAnsi"/>
          <w:i/>
        </w:rPr>
        <w:t xml:space="preserve">ogis Terhadap Fenomena </w:t>
      </w:r>
      <w:proofErr w:type="gramStart"/>
      <w:r>
        <w:rPr>
          <w:rFonts w:asciiTheme="minorHAnsi" w:hAnsiTheme="minorHAnsi" w:cstheme="minorHAnsi"/>
          <w:i/>
        </w:rPr>
        <w:t>Exorcism</w:t>
      </w:r>
      <w:r>
        <w:rPr>
          <w:rFonts w:asciiTheme="minorHAnsi" w:hAnsiTheme="minorHAnsi" w:cstheme="minorHAnsi"/>
          <w:i/>
          <w:lang w:val="id-ID"/>
        </w:rPr>
        <w:t>e</w:t>
      </w:r>
      <w:r w:rsidRPr="009E151C">
        <w:rPr>
          <w:rFonts w:asciiTheme="minorHAnsi" w:hAnsiTheme="minorHAnsi" w:cstheme="minorHAnsi"/>
          <w:i/>
        </w:rPr>
        <w:t xml:space="preserve"> :</w:t>
      </w:r>
      <w:proofErr w:type="gramEnd"/>
      <w:r w:rsidRPr="009E151C">
        <w:rPr>
          <w:rFonts w:asciiTheme="minorHAnsi" w:hAnsiTheme="minorHAnsi" w:cstheme="minorHAnsi"/>
          <w:i/>
        </w:rPr>
        <w:t xml:space="preserve"> Studi Kasus Kerasukan Yang Terjadi Di Kalangan Remaja Jemaat GMIM Imanuel Ranolambot Wilayah Kawangkoan Dua.</w:t>
      </w:r>
      <w:r w:rsidRPr="009E151C">
        <w:rPr>
          <w:rFonts w:asciiTheme="minorHAnsi" w:hAnsiTheme="minorHAnsi" w:cstheme="minorHAnsi"/>
        </w:rPr>
        <w:t xml:space="preserve"> </w:t>
      </w:r>
      <w:proofErr w:type="gramStart"/>
      <w:r w:rsidRPr="009E151C">
        <w:rPr>
          <w:rFonts w:asciiTheme="minorHAnsi" w:hAnsiTheme="minorHAnsi" w:cstheme="minorHAnsi"/>
        </w:rPr>
        <w:t>Tomohon.</w:t>
      </w:r>
      <w:proofErr w:type="gramEnd"/>
      <w:r w:rsidRPr="009E151C">
        <w:rPr>
          <w:rFonts w:asciiTheme="minorHAnsi" w:hAnsiTheme="minorHAnsi" w:cstheme="minorHAnsi"/>
        </w:rPr>
        <w:t xml:space="preserve"> Fakultas Teologi UKIT.</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Rizky, D. S., Mimi, M., Farikah.</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 xml:space="preserve">(2021). </w:t>
      </w:r>
      <w:r w:rsidRPr="009E151C">
        <w:rPr>
          <w:rFonts w:asciiTheme="minorHAnsi" w:hAnsiTheme="minorHAnsi" w:cstheme="minorHAnsi"/>
          <w:i/>
        </w:rPr>
        <w:t>Teori Tindak Tutur Dalam Studi Pragmatik.</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Magelang.</w:t>
      </w:r>
      <w:proofErr w:type="gramEnd"/>
      <w:r w:rsidRPr="009E151C">
        <w:rPr>
          <w:rFonts w:asciiTheme="minorHAnsi" w:hAnsiTheme="minorHAnsi" w:cstheme="minorHAnsi"/>
        </w:rPr>
        <w:t xml:space="preserve"> JURNAL KABASTRA.</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RP.</w:t>
      </w:r>
      <w:proofErr w:type="gramEnd"/>
      <w:r w:rsidRPr="009E151C">
        <w:rPr>
          <w:rFonts w:asciiTheme="minorHAnsi" w:hAnsiTheme="minorHAnsi" w:cstheme="minorHAnsi"/>
        </w:rPr>
        <w:t xml:space="preserve"> Bernardus, B. U., SVD dkk. </w:t>
      </w:r>
      <w:proofErr w:type="gramStart"/>
      <w:r w:rsidRPr="009E151C">
        <w:rPr>
          <w:rFonts w:asciiTheme="minorHAnsi" w:hAnsiTheme="minorHAnsi" w:cstheme="minorHAnsi"/>
        </w:rPr>
        <w:t xml:space="preserve">(2022). </w:t>
      </w:r>
      <w:r w:rsidRPr="009E151C">
        <w:rPr>
          <w:rFonts w:asciiTheme="minorHAnsi" w:hAnsiTheme="minorHAnsi" w:cstheme="minorHAnsi"/>
          <w:i/>
        </w:rPr>
        <w:t>Mengenal Eksorsisme Dalam Gereja Katolik.</w:t>
      </w:r>
      <w:proofErr w:type="gramEnd"/>
      <w:r w:rsidRPr="009E151C">
        <w:rPr>
          <w:rFonts w:asciiTheme="minorHAnsi" w:hAnsiTheme="minorHAnsi" w:cstheme="minorHAnsi"/>
        </w:rPr>
        <w:t xml:space="preserve"> Jakarta. Keuskupan Surabaya.</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Ryanto, A., &amp; Agnes, P. (2022).</w:t>
      </w:r>
      <w:proofErr w:type="gramEnd"/>
      <w:r w:rsidRPr="009E151C">
        <w:rPr>
          <w:rFonts w:asciiTheme="minorHAnsi" w:hAnsiTheme="minorHAnsi" w:cstheme="minorHAnsi"/>
        </w:rPr>
        <w:t xml:space="preserve"> </w:t>
      </w:r>
      <w:proofErr w:type="gramStart"/>
      <w:r w:rsidRPr="009E151C">
        <w:rPr>
          <w:rFonts w:asciiTheme="minorHAnsi" w:hAnsiTheme="minorHAnsi" w:cstheme="minorHAnsi"/>
          <w:i/>
        </w:rPr>
        <w:t>Eksorsisme :</w:t>
      </w:r>
      <w:proofErr w:type="gramEnd"/>
      <w:r w:rsidRPr="009E151C">
        <w:rPr>
          <w:rFonts w:asciiTheme="minorHAnsi" w:hAnsiTheme="minorHAnsi" w:cstheme="minorHAnsi"/>
          <w:i/>
        </w:rPr>
        <w:t xml:space="preserve"> Memaknai Teks Lukas 9 : 49-50 Seorang Yang Bukan Pengusir Setan Mengusir Setan Dalam Nama Yesus.</w:t>
      </w:r>
      <w:r w:rsidRPr="009E151C">
        <w:rPr>
          <w:rFonts w:asciiTheme="minorHAnsi" w:hAnsiTheme="minorHAnsi" w:cstheme="minorHAnsi"/>
        </w:rPr>
        <w:t xml:space="preserve"> Manado. Jurnal Mahasiswa Kristen.</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Suwandi.</w:t>
      </w:r>
      <w:proofErr w:type="gramEnd"/>
      <w:r w:rsidRPr="009E151C">
        <w:rPr>
          <w:rFonts w:asciiTheme="minorHAnsi" w:hAnsiTheme="minorHAnsi" w:cstheme="minorHAnsi"/>
        </w:rPr>
        <w:t xml:space="preserve"> </w:t>
      </w:r>
      <w:proofErr w:type="gramStart"/>
      <w:r w:rsidRPr="009E151C">
        <w:rPr>
          <w:rFonts w:asciiTheme="minorHAnsi" w:hAnsiTheme="minorHAnsi" w:cstheme="minorHAnsi"/>
        </w:rPr>
        <w:t xml:space="preserve">(2006). </w:t>
      </w:r>
      <w:r w:rsidRPr="009E151C">
        <w:rPr>
          <w:rFonts w:asciiTheme="minorHAnsi" w:hAnsiTheme="minorHAnsi" w:cstheme="minorHAnsi"/>
          <w:i/>
        </w:rPr>
        <w:t>DOA – DOA MELAWAN KUASA GELAP.</w:t>
      </w:r>
      <w:proofErr w:type="gramEnd"/>
      <w:r w:rsidRPr="009E151C">
        <w:rPr>
          <w:rFonts w:asciiTheme="minorHAnsi" w:hAnsiTheme="minorHAnsi" w:cstheme="minorHAnsi"/>
          <w:i/>
        </w:rPr>
        <w:t xml:space="preserve"> </w:t>
      </w:r>
      <w:r w:rsidRPr="009E151C">
        <w:rPr>
          <w:rFonts w:asciiTheme="minorHAnsi" w:hAnsiTheme="minorHAnsi" w:cstheme="minorHAnsi"/>
        </w:rPr>
        <w:t xml:space="preserve">Bogor. </w:t>
      </w:r>
      <w:proofErr w:type="gramStart"/>
      <w:r w:rsidRPr="009E151C">
        <w:rPr>
          <w:rFonts w:asciiTheme="minorHAnsi" w:hAnsiTheme="minorHAnsi" w:cstheme="minorHAnsi"/>
        </w:rPr>
        <w:t>Badan Pelayanan Nasional Pembaruan Karismatik Katolik Indonesia.</w:t>
      </w:r>
      <w:proofErr w:type="gramEnd"/>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Tong.</w:t>
      </w:r>
      <w:proofErr w:type="gramEnd"/>
      <w:r w:rsidRPr="009E151C">
        <w:rPr>
          <w:rFonts w:asciiTheme="minorHAnsi" w:hAnsiTheme="minorHAnsi" w:cstheme="minorHAnsi"/>
        </w:rPr>
        <w:t xml:space="preserve"> (2016). </w:t>
      </w:r>
      <w:r w:rsidRPr="009E151C">
        <w:rPr>
          <w:rFonts w:asciiTheme="minorHAnsi" w:hAnsiTheme="minorHAnsi" w:cstheme="minorHAnsi"/>
          <w:i/>
        </w:rPr>
        <w:t xml:space="preserve">Doa Bapa Kami Bagian 10: “Janganlah Membawa Kami ke dalam Pencobaan”. </w:t>
      </w:r>
      <w:r w:rsidRPr="009E151C">
        <w:rPr>
          <w:rFonts w:asciiTheme="minorHAnsi" w:hAnsiTheme="minorHAnsi" w:cstheme="minorHAnsi"/>
        </w:rPr>
        <w:t>Jakarta. Buletin Pillar.</w:t>
      </w:r>
    </w:p>
    <w:p w:rsidR="00E018E3" w:rsidRPr="009E151C" w:rsidRDefault="00E018E3" w:rsidP="005E1C99">
      <w:pPr>
        <w:spacing w:line="276" w:lineRule="auto"/>
        <w:ind w:left="992" w:hangingChars="452" w:hanging="994"/>
        <w:jc w:val="both"/>
        <w:rPr>
          <w:rFonts w:asciiTheme="minorHAnsi" w:hAnsiTheme="minorHAnsi" w:cstheme="minorHAnsi"/>
        </w:rPr>
      </w:pPr>
      <w:proofErr w:type="gramStart"/>
      <w:r w:rsidRPr="009E151C">
        <w:rPr>
          <w:rFonts w:asciiTheme="minorHAnsi" w:hAnsiTheme="minorHAnsi" w:cstheme="minorHAnsi"/>
        </w:rPr>
        <w:t>Waruwu, M. (2023).</w:t>
      </w:r>
      <w:proofErr w:type="gramEnd"/>
      <w:r w:rsidRPr="009E151C">
        <w:rPr>
          <w:rFonts w:asciiTheme="minorHAnsi" w:hAnsiTheme="minorHAnsi" w:cstheme="minorHAnsi"/>
        </w:rPr>
        <w:t xml:space="preserve"> </w:t>
      </w:r>
      <w:r w:rsidRPr="009E151C">
        <w:rPr>
          <w:rFonts w:asciiTheme="minorHAnsi" w:hAnsiTheme="minorHAnsi" w:cstheme="minorHAnsi"/>
          <w:i/>
        </w:rPr>
        <w:t xml:space="preserve">Pendekatan penelitian </w:t>
      </w:r>
      <w:proofErr w:type="gramStart"/>
      <w:r w:rsidRPr="009E151C">
        <w:rPr>
          <w:rFonts w:asciiTheme="minorHAnsi" w:hAnsiTheme="minorHAnsi" w:cstheme="minorHAnsi"/>
          <w:i/>
        </w:rPr>
        <w:t>pendidikan :</w:t>
      </w:r>
      <w:proofErr w:type="gramEnd"/>
      <w:r w:rsidRPr="009E151C">
        <w:rPr>
          <w:rFonts w:asciiTheme="minorHAnsi" w:hAnsiTheme="minorHAnsi" w:cstheme="minorHAnsi"/>
          <w:i/>
        </w:rPr>
        <w:t xml:space="preserve"> metode penelitian kualitatif, metode penelitian kuantitatif dan metode penelitian kombinasi (Mixed Method)</w:t>
      </w:r>
      <w:r w:rsidRPr="009E151C">
        <w:rPr>
          <w:rFonts w:asciiTheme="minorHAnsi" w:hAnsiTheme="minorHAnsi" w:cstheme="minorHAnsi"/>
        </w:rPr>
        <w:t xml:space="preserve">. </w:t>
      </w:r>
      <w:proofErr w:type="gramStart"/>
      <w:r w:rsidRPr="009E151C">
        <w:rPr>
          <w:rFonts w:asciiTheme="minorHAnsi" w:hAnsiTheme="minorHAnsi" w:cstheme="minorHAnsi"/>
        </w:rPr>
        <w:t>Riau.</w:t>
      </w:r>
      <w:proofErr w:type="gramEnd"/>
      <w:r w:rsidRPr="009E151C">
        <w:rPr>
          <w:rFonts w:asciiTheme="minorHAnsi" w:hAnsiTheme="minorHAnsi" w:cstheme="minorHAnsi"/>
        </w:rPr>
        <w:t xml:space="preserve"> Jurnal Pendidikan Tambusai.</w:t>
      </w:r>
    </w:p>
    <w:p w:rsidR="00E018E3" w:rsidRPr="009E151C" w:rsidRDefault="00E018E3" w:rsidP="005E1C99">
      <w:pPr>
        <w:spacing w:line="276" w:lineRule="auto"/>
        <w:ind w:left="992" w:hangingChars="452" w:hanging="994"/>
        <w:jc w:val="both"/>
        <w:rPr>
          <w:rFonts w:asciiTheme="minorHAnsi" w:hAnsiTheme="minorHAnsi" w:cstheme="minorHAnsi"/>
        </w:rPr>
      </w:pPr>
      <w:r w:rsidRPr="009E151C">
        <w:rPr>
          <w:rFonts w:asciiTheme="minorHAnsi" w:hAnsiTheme="minorHAnsi" w:cstheme="minorHAnsi"/>
        </w:rPr>
        <w:t xml:space="preserve">Widagdo, R. (2024). </w:t>
      </w:r>
      <w:r w:rsidRPr="009E151C">
        <w:rPr>
          <w:rFonts w:asciiTheme="minorHAnsi" w:hAnsiTheme="minorHAnsi" w:cstheme="minorHAnsi"/>
          <w:i/>
        </w:rPr>
        <w:t>Eksorsisme, Masihkah Relevan di Dunia Modern</w:t>
      </w:r>
      <w:proofErr w:type="gramStart"/>
      <w:r w:rsidRPr="009E151C">
        <w:rPr>
          <w:rFonts w:asciiTheme="minorHAnsi" w:hAnsiTheme="minorHAnsi" w:cstheme="minorHAnsi"/>
          <w:i/>
        </w:rPr>
        <w:t>?.</w:t>
      </w:r>
      <w:proofErr w:type="gramEnd"/>
      <w:r w:rsidRPr="009E151C">
        <w:rPr>
          <w:rFonts w:asciiTheme="minorHAnsi" w:hAnsiTheme="minorHAnsi" w:cstheme="minorHAnsi"/>
          <w:i/>
        </w:rPr>
        <w:t xml:space="preserve"> </w:t>
      </w:r>
      <w:proofErr w:type="gramStart"/>
      <w:r w:rsidRPr="009E151C">
        <w:rPr>
          <w:rFonts w:asciiTheme="minorHAnsi" w:hAnsiTheme="minorHAnsi" w:cstheme="minorHAnsi"/>
        </w:rPr>
        <w:t>Depok.</w:t>
      </w:r>
      <w:proofErr w:type="gramEnd"/>
      <w:r w:rsidRPr="009E151C">
        <w:rPr>
          <w:rFonts w:asciiTheme="minorHAnsi" w:hAnsiTheme="minorHAnsi" w:cstheme="minorHAnsi"/>
        </w:rPr>
        <w:t xml:space="preserve"> Katolikana Wajah Gereja Nusantara.</w:t>
      </w:r>
    </w:p>
    <w:p w:rsidR="00DE1327" w:rsidRPr="00DE1327" w:rsidRDefault="00E018E3" w:rsidP="00E018E3">
      <w:pPr>
        <w:spacing w:line="276" w:lineRule="auto"/>
        <w:ind w:left="992" w:hangingChars="452" w:hanging="994"/>
        <w:jc w:val="both"/>
        <w:rPr>
          <w:rFonts w:asciiTheme="minorHAnsi" w:hAnsiTheme="minorHAnsi" w:cstheme="minorHAnsi"/>
          <w:lang w:val="id-ID"/>
        </w:rPr>
      </w:pPr>
      <w:r w:rsidRPr="009E151C">
        <w:rPr>
          <w:rFonts w:asciiTheme="minorHAnsi" w:hAnsiTheme="minorHAnsi" w:cstheme="minorHAnsi"/>
        </w:rPr>
        <w:t xml:space="preserve">Yoanita, A. K. (2021). </w:t>
      </w:r>
      <w:r w:rsidRPr="009E151C">
        <w:rPr>
          <w:rFonts w:asciiTheme="minorHAnsi" w:hAnsiTheme="minorHAnsi" w:cstheme="minorHAnsi"/>
          <w:i/>
        </w:rPr>
        <w:t xml:space="preserve">Tindak Tutur Komisif Dalam Film </w:t>
      </w:r>
      <w:proofErr w:type="gramStart"/>
      <w:r w:rsidRPr="009E151C">
        <w:rPr>
          <w:rFonts w:asciiTheme="minorHAnsi" w:hAnsiTheme="minorHAnsi" w:cstheme="minorHAnsi"/>
          <w:i/>
        </w:rPr>
        <w:t>The</w:t>
      </w:r>
      <w:proofErr w:type="gramEnd"/>
      <w:r w:rsidRPr="009E151C">
        <w:rPr>
          <w:rFonts w:asciiTheme="minorHAnsi" w:hAnsiTheme="minorHAnsi" w:cstheme="minorHAnsi"/>
          <w:i/>
        </w:rPr>
        <w:t xml:space="preserve"> Conjuring Karya Chad Hayes (Suatu Analisis Pragmatik).</w:t>
      </w:r>
      <w:r w:rsidRPr="009E151C">
        <w:rPr>
          <w:rFonts w:asciiTheme="minorHAnsi" w:hAnsiTheme="minorHAnsi" w:cstheme="minorHAnsi"/>
        </w:rPr>
        <w:t xml:space="preserve"> Manado. E-Journal UNSRAT.</w:t>
      </w:r>
    </w:p>
    <w:sectPr w:rsidR="00DE1327" w:rsidRPr="00DE1327" w:rsidSect="004A121C">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CE" w:rsidRDefault="00B638CE" w:rsidP="003B2917">
      <w:pPr>
        <w:spacing w:after="0" w:line="240" w:lineRule="auto"/>
        <w:ind w:left="0" w:hanging="2"/>
      </w:pPr>
      <w:r>
        <w:separator/>
      </w:r>
    </w:p>
  </w:endnote>
  <w:endnote w:type="continuationSeparator" w:id="0">
    <w:p w:rsidR="00B638CE" w:rsidRDefault="00B638CE" w:rsidP="003B291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1C" w:rsidRDefault="004A121C" w:rsidP="004A121C">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46860"/>
      <w:docPartObj>
        <w:docPartGallery w:val="Page Numbers (Bottom of Page)"/>
        <w:docPartUnique/>
      </w:docPartObj>
    </w:sdtPr>
    <w:sdtEndPr>
      <w:rPr>
        <w:noProof/>
      </w:rPr>
    </w:sdtEndPr>
    <w:sdtContent>
      <w:p w:rsidR="004A121C" w:rsidRDefault="004A121C">
        <w:pPr>
          <w:pStyle w:val="Footer"/>
          <w:ind w:left="0" w:hanging="2"/>
          <w:jc w:val="right"/>
        </w:pPr>
        <w:r>
          <w:rPr>
            <w:noProof/>
            <w:lang w:val="id-ID" w:eastAsia="id-ID"/>
          </w:rPr>
          <mc:AlternateContent>
            <mc:Choice Requires="wps">
              <w:drawing>
                <wp:anchor distT="0" distB="0" distL="114300" distR="114300" simplePos="0" relativeHeight="251659264" behindDoc="0" locked="0" layoutInCell="1" hidden="0" allowOverlap="1" wp14:anchorId="2C7F389B" wp14:editId="27AB5AD8">
                  <wp:simplePos x="0" y="0"/>
                  <wp:positionH relativeFrom="column">
                    <wp:posOffset>-403860</wp:posOffset>
                  </wp:positionH>
                  <wp:positionV relativeFrom="paragraph">
                    <wp:posOffset>8890</wp:posOffset>
                  </wp:positionV>
                  <wp:extent cx="4084955" cy="443230"/>
                  <wp:effectExtent l="0" t="0" r="0" b="0"/>
                  <wp:wrapNone/>
                  <wp:docPr id="199356129" name="Rectangle 199356129"/>
                  <wp:cNvGraphicFramePr/>
                  <a:graphic xmlns:a="http://schemas.openxmlformats.org/drawingml/2006/main">
                    <a:graphicData uri="http://schemas.microsoft.com/office/word/2010/wordprocessingShape">
                      <wps:wsp>
                        <wps:cNvSpPr/>
                        <wps:spPr>
                          <a:xfrm>
                            <a:off x="0" y="0"/>
                            <a:ext cx="4084955" cy="443230"/>
                          </a:xfrm>
                          <a:prstGeom prst="rect">
                            <a:avLst/>
                          </a:prstGeom>
                          <a:solidFill>
                            <a:srgbClr val="FFFFFF"/>
                          </a:solidFill>
                          <a:ln>
                            <a:noFill/>
                          </a:ln>
                        </wps:spPr>
                        <wps:txbx>
                          <w:txbxContent>
                            <w:p w:rsidR="004A121C" w:rsidRPr="00E41FAA" w:rsidRDefault="004A121C" w:rsidP="004A121C">
                              <w:pPr>
                                <w:spacing w:after="0" w:line="240" w:lineRule="auto"/>
                                <w:ind w:left="0" w:hanging="2"/>
                                <w:rPr>
                                  <w:rFonts w:asciiTheme="majorHAnsi" w:hAnsiTheme="majorHAnsi" w:cstheme="majorHAnsi"/>
                                  <w:sz w:val="20"/>
                                  <w:szCs w:val="20"/>
                                  <w:lang w:val="id-ID"/>
                                </w:rPr>
                              </w:pPr>
                              <w:r>
                                <w:rPr>
                                  <w:rFonts w:asciiTheme="majorHAnsi" w:eastAsia="Arial" w:hAnsiTheme="majorHAnsi" w:cstheme="majorHAnsi"/>
                                  <w:i/>
                                  <w:color w:val="000000"/>
                                  <w:sz w:val="20"/>
                                  <w:szCs w:val="20"/>
                                  <w:lang w:val="id-ID"/>
                                </w:rPr>
                                <w:t>Kevin Georgy Kilen,  Demonic Exorcism Prayers Via The Lens Of Speech Acts In The Film The Pope’s Exorcist</w:t>
                              </w:r>
                            </w:p>
                            <w:p w:rsidR="004A121C" w:rsidRPr="006D050B" w:rsidRDefault="004A121C" w:rsidP="004A121C">
                              <w:pPr>
                                <w:spacing w:line="258" w:lineRule="auto"/>
                                <w:ind w:left="0" w:hanging="2"/>
                                <w:rPr>
                                  <w:rFonts w:asciiTheme="majorHAnsi" w:hAnsiTheme="majorHAnsi" w:cstheme="majorHAnsi"/>
                                  <w:sz w:val="20"/>
                                  <w:szCs w:val="20"/>
                                </w:rPr>
                              </w:pPr>
                            </w:p>
                          </w:txbxContent>
                        </wps:txbx>
                        <wps:bodyPr spcFirstLastPara="1" wrap="square" lIns="91425" tIns="45700" rIns="91425" bIns="45700" anchor="t" anchorCtr="0">
                          <a:noAutofit/>
                        </wps:bodyPr>
                      </wps:wsp>
                    </a:graphicData>
                  </a:graphic>
                </wp:anchor>
              </w:drawing>
            </mc:Choice>
            <mc:Fallback>
              <w:pict>
                <v:rect id="Rectangle 199356129" o:spid="_x0000_s1026" style="position:absolute;left:0;text-align:left;margin-left:-31.8pt;margin-top:.7pt;width:321.65pt;height:3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" stroked="f">
                  <v:textbox inset="2.53958mm,1.2694mm,2.53958mm,1.2694mm">
                    <w:txbxContent>
                      <w:p w:rsidR="004A121C" w:rsidRPr="00E41FAA" w:rsidRDefault="004A121C" w:rsidP="004A121C">
                        <w:pPr>
                          <w:spacing w:after="0" w:line="240" w:lineRule="auto"/>
                          <w:ind w:left="0" w:hanging="2"/>
                          <w:rPr>
                            <w:rFonts w:asciiTheme="majorHAnsi" w:hAnsiTheme="majorHAnsi" w:cstheme="majorHAnsi"/>
                            <w:sz w:val="20"/>
                            <w:szCs w:val="20"/>
                            <w:lang w:val="id-ID"/>
                          </w:rPr>
                        </w:pPr>
                        <w:r>
                          <w:rPr>
                            <w:rFonts w:asciiTheme="majorHAnsi" w:eastAsia="Arial" w:hAnsiTheme="majorHAnsi" w:cstheme="majorHAnsi"/>
                            <w:i/>
                            <w:color w:val="000000"/>
                            <w:sz w:val="20"/>
                            <w:szCs w:val="20"/>
                            <w:lang w:val="id-ID"/>
                          </w:rPr>
                          <w:t>Kevin Georgy Kilen,  Demonic Exorcism Prayers Via The Lens Of Speech Acts In The Film The Pope’s Exorcist</w:t>
                        </w:r>
                      </w:p>
                      <w:p w:rsidR="004A121C" w:rsidRPr="006D050B" w:rsidRDefault="004A121C" w:rsidP="004A121C">
                        <w:pPr>
                          <w:spacing w:line="258" w:lineRule="auto"/>
                          <w:ind w:left="0" w:hanging="2"/>
                          <w:rPr>
                            <w:rFonts w:asciiTheme="majorHAnsi" w:hAnsiTheme="majorHAnsi" w:cstheme="majorHAnsi"/>
                            <w:sz w:val="20"/>
                            <w:szCs w:val="20"/>
                          </w:rPr>
                        </w:pPr>
                      </w:p>
                    </w:txbxContent>
                  </v:textbox>
                </v:rect>
              </w:pict>
            </mc:Fallback>
          </mc:AlternateContent>
        </w:r>
        <w:r>
          <w:fldChar w:fldCharType="begin"/>
        </w:r>
        <w:r>
          <w:instrText xml:space="preserve"> PAGE   \* MERGEFORMAT </w:instrText>
        </w:r>
        <w:r>
          <w:fldChar w:fldCharType="separate"/>
        </w:r>
        <w:r w:rsidR="00FF6176">
          <w:rPr>
            <w:noProof/>
          </w:rPr>
          <w:t>18</w:t>
        </w:r>
        <w:r>
          <w:rPr>
            <w:noProof/>
          </w:rPr>
          <w:fldChar w:fldCharType="end"/>
        </w:r>
      </w:p>
    </w:sdtContent>
  </w:sdt>
  <w:p w:rsidR="004A121C" w:rsidRDefault="004A121C">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1C" w:rsidRDefault="004A121C" w:rsidP="004A121C">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CE" w:rsidRDefault="00B638CE" w:rsidP="003B2917">
      <w:pPr>
        <w:spacing w:after="0" w:line="240" w:lineRule="auto"/>
        <w:ind w:left="0" w:hanging="2"/>
      </w:pPr>
      <w:r>
        <w:separator/>
      </w:r>
    </w:p>
  </w:footnote>
  <w:footnote w:type="continuationSeparator" w:id="0">
    <w:p w:rsidR="00B638CE" w:rsidRDefault="00B638CE" w:rsidP="003B291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1C" w:rsidRDefault="004A121C" w:rsidP="004A121C">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1C" w:rsidRDefault="004A121C" w:rsidP="004A121C">
    <w:pPr>
      <w:pBdr>
        <w:top w:val="nil"/>
        <w:left w:val="nil"/>
        <w:bottom w:val="nil"/>
        <w:right w:val="nil"/>
        <w:between w:val="nil"/>
      </w:pBdr>
      <w:spacing w:after="0" w:line="240" w:lineRule="auto"/>
      <w:rPr>
        <w:color w:val="000000"/>
      </w:rPr>
    </w:pPr>
    <w:r>
      <w:rPr>
        <w:rFonts w:ascii="Century Gothic" w:eastAsia="Century Gothic" w:hAnsi="Century Gothic" w:cs="Century Gothic"/>
        <w:noProof/>
        <w:color w:val="000000"/>
        <w:sz w:val="12"/>
        <w:szCs w:val="12"/>
        <w:lang w:val="id-ID" w:eastAsia="id-ID"/>
      </w:rPr>
      <w:drawing>
        <wp:anchor distT="0" distB="0" distL="114300" distR="114300" simplePos="0" relativeHeight="251660288" behindDoc="0" locked="0" layoutInCell="1" allowOverlap="1" wp14:anchorId="5D6B9048" wp14:editId="028B13B2">
          <wp:simplePos x="0" y="0"/>
          <wp:positionH relativeFrom="column">
            <wp:posOffset>24765</wp:posOffset>
          </wp:positionH>
          <wp:positionV relativeFrom="paragraph">
            <wp:posOffset>35560</wp:posOffset>
          </wp:positionV>
          <wp:extent cx="1028700" cy="704850"/>
          <wp:effectExtent l="0" t="0" r="0" b="0"/>
          <wp:wrapNone/>
          <wp:docPr id="1289337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792" t="22758" r="11725" b="26207"/>
                  <a:stretch/>
                </pic:blipFill>
                <pic:spPr bwMode="auto">
                  <a:xfrm>
                    <a:off x="0" y="0"/>
                    <a:ext cx="102870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8443" w:type="dxa"/>
      <w:jc w:val="right"/>
      <w:tblBorders>
        <w:top w:val="nil"/>
        <w:left w:val="nil"/>
        <w:bottom w:val="single" w:sz="18" w:space="0" w:color="00B050"/>
        <w:right w:val="nil"/>
        <w:insideH w:val="nil"/>
        <w:insideV w:val="nil"/>
      </w:tblBorders>
      <w:tblLayout w:type="fixed"/>
      <w:tblLook w:val="0000" w:firstRow="0" w:lastRow="0" w:firstColumn="0" w:lastColumn="0" w:noHBand="0" w:noVBand="0"/>
    </w:tblPr>
    <w:tblGrid>
      <w:gridCol w:w="8443"/>
    </w:tblGrid>
    <w:tr w:rsidR="004A121C" w:rsidTr="004A121C">
      <w:trPr>
        <w:trHeight w:val="246"/>
        <w:jc w:val="right"/>
      </w:trPr>
      <w:tc>
        <w:tcPr>
          <w:tcW w:w="8443" w:type="dxa"/>
        </w:tcPr>
        <w:p w:rsidR="004A121C" w:rsidRDefault="004A121C" w:rsidP="004A121C">
          <w:pPr>
            <w:pBdr>
              <w:top w:val="nil"/>
              <w:left w:val="nil"/>
              <w:bottom w:val="nil"/>
              <w:right w:val="nil"/>
              <w:between w:val="nil"/>
            </w:pBdr>
            <w:tabs>
              <w:tab w:val="right" w:pos="8364"/>
            </w:tabs>
            <w:spacing w:after="0" w:line="240" w:lineRule="auto"/>
            <w:jc w:val="center"/>
            <w:rPr>
              <w:color w:val="000000"/>
              <w:sz w:val="18"/>
              <w:szCs w:val="18"/>
            </w:rPr>
          </w:pPr>
          <w:bookmarkStart w:id="2" w:name="_Hlk169691120"/>
          <w:r>
            <w:rPr>
              <w:rFonts w:ascii="Century Gothic" w:eastAsia="Century Gothic" w:hAnsi="Century Gothic" w:cs="Century Gothic"/>
              <w:color w:val="000000"/>
              <w:sz w:val="12"/>
              <w:szCs w:val="12"/>
            </w:rPr>
            <w:t xml:space="preserve">available at </w:t>
          </w:r>
          <w:hyperlink r:id="rId2">
            <w:r>
              <w:rPr>
                <w:rFonts w:ascii="Century Gothic" w:eastAsia="Century Gothic" w:hAnsi="Century Gothic" w:cs="Century Gothic"/>
                <w:color w:val="0000FF"/>
                <w:sz w:val="12"/>
                <w:szCs w:val="12"/>
                <w:u w:val="single"/>
              </w:rPr>
              <w:t>https://ejournal.gunadarma.ac.id/xxx</w:t>
            </w:r>
          </w:hyperlink>
          <w:r>
            <w:rPr>
              <w:rFonts w:ascii="Century Gothic" w:eastAsia="Century Gothic" w:hAnsi="Century Gothic" w:cs="Century Gothic"/>
              <w:color w:val="000000"/>
              <w:sz w:val="12"/>
              <w:szCs w:val="12"/>
            </w:rPr>
            <w:t xml:space="preserve">  </w:t>
          </w:r>
        </w:p>
        <w:p w:rsidR="004A121C" w:rsidRDefault="004A121C" w:rsidP="004A121C">
          <w:pPr>
            <w:pBdr>
              <w:top w:val="nil"/>
              <w:left w:val="nil"/>
              <w:bottom w:val="nil"/>
              <w:right w:val="nil"/>
              <w:between w:val="nil"/>
            </w:pBdr>
            <w:tabs>
              <w:tab w:val="right" w:pos="8364"/>
            </w:tabs>
            <w:spacing w:after="0" w:line="240" w:lineRule="auto"/>
            <w:ind w:left="0" w:hanging="2"/>
            <w:jc w:val="right"/>
            <w:rPr>
              <w:color w:val="000000"/>
              <w:sz w:val="18"/>
              <w:szCs w:val="18"/>
            </w:rPr>
          </w:pPr>
          <w:r>
            <w:rPr>
              <w:color w:val="000000"/>
              <w:sz w:val="18"/>
              <w:szCs w:val="18"/>
            </w:rPr>
            <w:t xml:space="preserve">PRINTED ISSN 1410-8062 </w:t>
          </w:r>
        </w:p>
        <w:p w:rsidR="004A121C" w:rsidRPr="00E64DA6" w:rsidRDefault="004A121C" w:rsidP="004A121C">
          <w:pPr>
            <w:pBdr>
              <w:top w:val="nil"/>
              <w:left w:val="nil"/>
              <w:bottom w:val="nil"/>
              <w:right w:val="nil"/>
              <w:between w:val="nil"/>
            </w:pBdr>
            <w:spacing w:after="0" w:line="240" w:lineRule="auto"/>
            <w:ind w:left="0" w:hanging="2"/>
            <w:jc w:val="right"/>
            <w:rPr>
              <w:color w:val="000000"/>
              <w:sz w:val="18"/>
              <w:szCs w:val="18"/>
            </w:rPr>
          </w:pPr>
          <w:r>
            <w:rPr>
              <w:color w:val="000000"/>
              <w:sz w:val="18"/>
              <w:szCs w:val="18"/>
            </w:rPr>
            <w:t>ONLINE ISSN 2928-3936</w:t>
          </w:r>
        </w:p>
      </w:tc>
    </w:tr>
    <w:tr w:rsidR="004A121C" w:rsidTr="004A121C">
      <w:trPr>
        <w:trHeight w:val="424"/>
        <w:jc w:val="right"/>
      </w:trPr>
      <w:tc>
        <w:tcPr>
          <w:tcW w:w="8443" w:type="dxa"/>
          <w:vAlign w:val="center"/>
        </w:tcPr>
        <w:p w:rsidR="004A121C" w:rsidRDefault="004A121C" w:rsidP="004A121C">
          <w:pPr>
            <w:pBdr>
              <w:top w:val="nil"/>
              <w:left w:val="nil"/>
              <w:bottom w:val="nil"/>
              <w:right w:val="nil"/>
              <w:between w:val="nil"/>
            </w:pBdr>
            <w:spacing w:after="0" w:line="240" w:lineRule="auto"/>
            <w:ind w:leftChars="0" w:left="0" w:firstLineChars="0" w:firstLine="0"/>
            <w:rPr>
              <w:color w:val="000000"/>
            </w:rPr>
          </w:pPr>
        </w:p>
        <w:p w:rsidR="004A121C" w:rsidRDefault="004A121C" w:rsidP="004A121C">
          <w:pPr>
            <w:pBdr>
              <w:top w:val="nil"/>
              <w:left w:val="nil"/>
              <w:bottom w:val="nil"/>
              <w:right w:val="nil"/>
              <w:between w:val="nil"/>
            </w:pBdr>
            <w:spacing w:after="0" w:line="240" w:lineRule="auto"/>
            <w:ind w:right="-101"/>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 xml:space="preserve">Published by  </w:t>
          </w:r>
        </w:p>
        <w:p w:rsidR="004A121C" w:rsidRDefault="004A121C" w:rsidP="004A121C">
          <w:pPr>
            <w:pBdr>
              <w:top w:val="nil"/>
              <w:left w:val="nil"/>
              <w:bottom w:val="nil"/>
              <w:right w:val="nil"/>
              <w:between w:val="nil"/>
            </w:pBdr>
            <w:spacing w:after="0" w:line="240" w:lineRule="auto"/>
            <w:ind w:right="-101"/>
            <w:rPr>
              <w:rFonts w:ascii="Century Gothic" w:eastAsia="Century Gothic" w:hAnsi="Century Gothic" w:cs="Century Gothic"/>
              <w:color w:val="000000"/>
              <w:sz w:val="12"/>
              <w:szCs w:val="12"/>
            </w:rPr>
          </w:pPr>
          <w:r>
            <w:rPr>
              <w:rFonts w:ascii="Century Gothic" w:eastAsia="Century Gothic" w:hAnsi="Century Gothic" w:cs="Century Gothic"/>
              <w:b/>
              <w:color w:val="000000"/>
              <w:sz w:val="12"/>
              <w:szCs w:val="12"/>
            </w:rPr>
            <w:t>Bagian Publikasi Universitas Gunadarma, Indonesia</w:t>
          </w:r>
        </w:p>
      </w:tc>
    </w:tr>
    <w:bookmarkEnd w:id="2"/>
  </w:tbl>
  <w:p w:rsidR="004A121C" w:rsidRDefault="004A121C" w:rsidP="004A121C">
    <w:pPr>
      <w:pBdr>
        <w:top w:val="nil"/>
        <w:left w:val="nil"/>
        <w:bottom w:val="nil"/>
        <w:right w:val="nil"/>
        <w:between w:val="nil"/>
      </w:pBdr>
      <w:spacing w:after="0" w:line="240" w:lineRule="auto"/>
      <w:ind w:left="0" w:hanging="2"/>
      <w:rPr>
        <w:color w:val="000000"/>
      </w:rPr>
    </w:pPr>
  </w:p>
  <w:p w:rsidR="004A121C" w:rsidRDefault="004A121C">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1C" w:rsidRDefault="004A121C" w:rsidP="004A121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5F26"/>
    <w:multiLevelType w:val="hybridMultilevel"/>
    <w:tmpl w:val="02F49B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8B6D01"/>
    <w:multiLevelType w:val="hybridMultilevel"/>
    <w:tmpl w:val="BFCA52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6F615CE"/>
    <w:multiLevelType w:val="multilevel"/>
    <w:tmpl w:val="87F42EF2"/>
    <w:lvl w:ilvl="0">
      <w:start w:val="1"/>
      <w:numFmt w:val="decimal"/>
      <w:pStyle w:val="Enumeration"/>
      <w:lvlText w:val="%1."/>
      <w:lvlJc w:val="left"/>
      <w:pPr>
        <w:ind w:left="36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BEC050D"/>
    <w:multiLevelType w:val="hybridMultilevel"/>
    <w:tmpl w:val="1364499C"/>
    <w:lvl w:ilvl="0" w:tplc="0186D44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73AA2443"/>
    <w:multiLevelType w:val="hybridMultilevel"/>
    <w:tmpl w:val="41F6CB70"/>
    <w:lvl w:ilvl="0" w:tplc="B386B2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99"/>
    <w:rsid w:val="0000633A"/>
    <w:rsid w:val="000C19D6"/>
    <w:rsid w:val="000D0DD2"/>
    <w:rsid w:val="000F3B51"/>
    <w:rsid w:val="00127F30"/>
    <w:rsid w:val="00300E68"/>
    <w:rsid w:val="003120CA"/>
    <w:rsid w:val="0033129C"/>
    <w:rsid w:val="003B2917"/>
    <w:rsid w:val="004A121C"/>
    <w:rsid w:val="004E0518"/>
    <w:rsid w:val="004E4269"/>
    <w:rsid w:val="0050221A"/>
    <w:rsid w:val="005E1C99"/>
    <w:rsid w:val="006868AF"/>
    <w:rsid w:val="006D138F"/>
    <w:rsid w:val="0073439D"/>
    <w:rsid w:val="00770B30"/>
    <w:rsid w:val="00776ED8"/>
    <w:rsid w:val="007A7422"/>
    <w:rsid w:val="007D5BB1"/>
    <w:rsid w:val="00804D81"/>
    <w:rsid w:val="00825B5F"/>
    <w:rsid w:val="00A12E74"/>
    <w:rsid w:val="00A21631"/>
    <w:rsid w:val="00B203EF"/>
    <w:rsid w:val="00B21C10"/>
    <w:rsid w:val="00B261F5"/>
    <w:rsid w:val="00B638CE"/>
    <w:rsid w:val="00D56D4C"/>
    <w:rsid w:val="00DE1327"/>
    <w:rsid w:val="00E018E3"/>
    <w:rsid w:val="00E81A8B"/>
    <w:rsid w:val="00FF61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99"/>
    <w:pPr>
      <w:suppressAutoHyphens/>
      <w:spacing w:after="160" w:line="259" w:lineRule="auto"/>
      <w:ind w:leftChars="-1" w:left="-1" w:hangingChars="1" w:hanging="1"/>
      <w:textDirection w:val="btLr"/>
      <w:textAlignment w:val="top"/>
      <w:outlineLvl w:val="0"/>
    </w:pPr>
    <w:rPr>
      <w:rFonts w:ascii="Calibri" w:eastAsia="Calibri" w:hAnsi="Calibri" w:cs="Calibri"/>
      <w:kern w:val="2"/>
      <w:position w:val="-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E1C99"/>
    <w:pPr>
      <w:spacing w:after="0" w:line="240" w:lineRule="auto"/>
    </w:pPr>
  </w:style>
  <w:style w:type="character" w:customStyle="1" w:styleId="HeaderChar">
    <w:name w:val="Header Char"/>
    <w:basedOn w:val="DefaultParagraphFont"/>
    <w:link w:val="Header"/>
    <w:uiPriority w:val="99"/>
    <w:rsid w:val="005E1C99"/>
    <w:rPr>
      <w:rFonts w:ascii="Calibri" w:eastAsia="Calibri" w:hAnsi="Calibri" w:cs="Calibri"/>
      <w:kern w:val="2"/>
      <w:position w:val="-1"/>
      <w:lang w:val="en-ID"/>
    </w:rPr>
  </w:style>
  <w:style w:type="paragraph" w:styleId="Footer">
    <w:name w:val="footer"/>
    <w:basedOn w:val="Normal"/>
    <w:link w:val="FooterChar"/>
    <w:uiPriority w:val="99"/>
    <w:qFormat/>
    <w:rsid w:val="005E1C99"/>
    <w:pPr>
      <w:spacing w:after="0" w:line="240" w:lineRule="auto"/>
    </w:pPr>
  </w:style>
  <w:style w:type="character" w:customStyle="1" w:styleId="FooterChar">
    <w:name w:val="Footer Char"/>
    <w:basedOn w:val="DefaultParagraphFont"/>
    <w:link w:val="Footer"/>
    <w:uiPriority w:val="99"/>
    <w:rsid w:val="005E1C99"/>
    <w:rPr>
      <w:rFonts w:ascii="Calibri" w:eastAsia="Calibri" w:hAnsi="Calibri" w:cs="Calibri"/>
      <w:kern w:val="2"/>
      <w:position w:val="-1"/>
      <w:lang w:val="en-ID"/>
    </w:rPr>
  </w:style>
  <w:style w:type="paragraph" w:customStyle="1" w:styleId="Enumeration">
    <w:name w:val="Enumeration"/>
    <w:basedOn w:val="Normal"/>
    <w:rsid w:val="005E1C99"/>
    <w:pPr>
      <w:numPr>
        <w:numId w:val="1"/>
      </w:numPr>
      <w:spacing w:after="0" w:line="480" w:lineRule="auto"/>
      <w:ind w:left="-1" w:hanging="1"/>
      <w:jc w:val="both"/>
    </w:pPr>
    <w:rPr>
      <w:rFonts w:eastAsia="Times New Roman" w:cs="Times New Roman"/>
      <w:kern w:val="0"/>
      <w:lang w:val="en-US"/>
    </w:rPr>
  </w:style>
  <w:style w:type="paragraph" w:styleId="BalloonText">
    <w:name w:val="Balloon Text"/>
    <w:basedOn w:val="Normal"/>
    <w:link w:val="BalloonTextChar"/>
    <w:uiPriority w:val="99"/>
    <w:semiHidden/>
    <w:unhideWhenUsed/>
    <w:rsid w:val="005E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C99"/>
    <w:rPr>
      <w:rFonts w:ascii="Tahoma" w:eastAsia="Calibri" w:hAnsi="Tahoma" w:cs="Tahoma"/>
      <w:kern w:val="2"/>
      <w:position w:val="-1"/>
      <w:sz w:val="16"/>
      <w:szCs w:val="16"/>
      <w:lang w:val="en-ID"/>
    </w:rPr>
  </w:style>
  <w:style w:type="paragraph" w:styleId="NoSpacing">
    <w:name w:val="No Spacing"/>
    <w:uiPriority w:val="1"/>
    <w:qFormat/>
    <w:rsid w:val="005E1C99"/>
    <w:pPr>
      <w:suppressAutoHyphens/>
      <w:spacing w:after="0" w:line="240" w:lineRule="auto"/>
      <w:ind w:leftChars="-1" w:left="-1" w:hangingChars="1" w:hanging="1"/>
      <w:textDirection w:val="btLr"/>
      <w:textAlignment w:val="top"/>
      <w:outlineLvl w:val="0"/>
    </w:pPr>
    <w:rPr>
      <w:rFonts w:ascii="Calibri" w:eastAsia="Calibri" w:hAnsi="Calibri" w:cs="Calibri"/>
      <w:kern w:val="2"/>
      <w:position w:val="-1"/>
      <w:lang w:val="en-ID"/>
    </w:rPr>
  </w:style>
  <w:style w:type="paragraph" w:styleId="ListParagraph">
    <w:name w:val="List Paragraph"/>
    <w:basedOn w:val="Normal"/>
    <w:uiPriority w:val="34"/>
    <w:qFormat/>
    <w:rsid w:val="005E1C99"/>
    <w:pPr>
      <w:suppressAutoHyphens w:val="0"/>
      <w:spacing w:after="200" w:line="276" w:lineRule="auto"/>
      <w:ind w:leftChars="0" w:left="720" w:firstLineChars="0" w:firstLine="0"/>
      <w:contextualSpacing/>
      <w:textDirection w:val="lrTb"/>
      <w:textAlignment w:val="auto"/>
      <w:outlineLvl w:val="9"/>
    </w:pPr>
    <w:rPr>
      <w:rFonts w:asciiTheme="minorHAnsi" w:eastAsiaTheme="minorHAnsi" w:hAnsiTheme="minorHAnsi" w:cstheme="minorBidi"/>
      <w:kern w:val="0"/>
      <w:position w:val="0"/>
      <w:lang w:val="id-ID"/>
    </w:rPr>
  </w:style>
  <w:style w:type="character" w:styleId="Emphasis">
    <w:name w:val="Emphasis"/>
    <w:basedOn w:val="DefaultParagraphFont"/>
    <w:uiPriority w:val="20"/>
    <w:qFormat/>
    <w:rsid w:val="005E1C99"/>
    <w:rPr>
      <w:i/>
      <w:iCs/>
    </w:rPr>
  </w:style>
  <w:style w:type="character" w:styleId="Hyperlink">
    <w:name w:val="Hyperlink"/>
    <w:basedOn w:val="DefaultParagraphFont"/>
    <w:uiPriority w:val="99"/>
    <w:unhideWhenUsed/>
    <w:rsid w:val="005E1C99"/>
    <w:rPr>
      <w:color w:val="0000FF" w:themeColor="hyperlink"/>
      <w:u w:val="single"/>
    </w:rPr>
  </w:style>
  <w:style w:type="table" w:styleId="TableGrid">
    <w:name w:val="Table Grid"/>
    <w:basedOn w:val="TableNormal"/>
    <w:uiPriority w:val="59"/>
    <w:rsid w:val="005E1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E1C9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val="id-ID" w:eastAsia="id-ID"/>
    </w:rPr>
  </w:style>
  <w:style w:type="character" w:customStyle="1" w:styleId="ezkurwreuab5ozgtqnkl">
    <w:name w:val="ezkurwreuab5ozgtqnkl"/>
    <w:basedOn w:val="DefaultParagraphFont"/>
    <w:rsid w:val="005E1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99"/>
    <w:pPr>
      <w:suppressAutoHyphens/>
      <w:spacing w:after="160" w:line="259" w:lineRule="auto"/>
      <w:ind w:leftChars="-1" w:left="-1" w:hangingChars="1" w:hanging="1"/>
      <w:textDirection w:val="btLr"/>
      <w:textAlignment w:val="top"/>
      <w:outlineLvl w:val="0"/>
    </w:pPr>
    <w:rPr>
      <w:rFonts w:ascii="Calibri" w:eastAsia="Calibri" w:hAnsi="Calibri" w:cs="Calibri"/>
      <w:kern w:val="2"/>
      <w:position w:val="-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E1C99"/>
    <w:pPr>
      <w:spacing w:after="0" w:line="240" w:lineRule="auto"/>
    </w:pPr>
  </w:style>
  <w:style w:type="character" w:customStyle="1" w:styleId="HeaderChar">
    <w:name w:val="Header Char"/>
    <w:basedOn w:val="DefaultParagraphFont"/>
    <w:link w:val="Header"/>
    <w:uiPriority w:val="99"/>
    <w:rsid w:val="005E1C99"/>
    <w:rPr>
      <w:rFonts w:ascii="Calibri" w:eastAsia="Calibri" w:hAnsi="Calibri" w:cs="Calibri"/>
      <w:kern w:val="2"/>
      <w:position w:val="-1"/>
      <w:lang w:val="en-ID"/>
    </w:rPr>
  </w:style>
  <w:style w:type="paragraph" w:styleId="Footer">
    <w:name w:val="footer"/>
    <w:basedOn w:val="Normal"/>
    <w:link w:val="FooterChar"/>
    <w:uiPriority w:val="99"/>
    <w:qFormat/>
    <w:rsid w:val="005E1C99"/>
    <w:pPr>
      <w:spacing w:after="0" w:line="240" w:lineRule="auto"/>
    </w:pPr>
  </w:style>
  <w:style w:type="character" w:customStyle="1" w:styleId="FooterChar">
    <w:name w:val="Footer Char"/>
    <w:basedOn w:val="DefaultParagraphFont"/>
    <w:link w:val="Footer"/>
    <w:uiPriority w:val="99"/>
    <w:rsid w:val="005E1C99"/>
    <w:rPr>
      <w:rFonts w:ascii="Calibri" w:eastAsia="Calibri" w:hAnsi="Calibri" w:cs="Calibri"/>
      <w:kern w:val="2"/>
      <w:position w:val="-1"/>
      <w:lang w:val="en-ID"/>
    </w:rPr>
  </w:style>
  <w:style w:type="paragraph" w:customStyle="1" w:styleId="Enumeration">
    <w:name w:val="Enumeration"/>
    <w:basedOn w:val="Normal"/>
    <w:rsid w:val="005E1C99"/>
    <w:pPr>
      <w:numPr>
        <w:numId w:val="1"/>
      </w:numPr>
      <w:spacing w:after="0" w:line="480" w:lineRule="auto"/>
      <w:ind w:left="-1" w:hanging="1"/>
      <w:jc w:val="both"/>
    </w:pPr>
    <w:rPr>
      <w:rFonts w:eastAsia="Times New Roman" w:cs="Times New Roman"/>
      <w:kern w:val="0"/>
      <w:lang w:val="en-US"/>
    </w:rPr>
  </w:style>
  <w:style w:type="paragraph" w:styleId="BalloonText">
    <w:name w:val="Balloon Text"/>
    <w:basedOn w:val="Normal"/>
    <w:link w:val="BalloonTextChar"/>
    <w:uiPriority w:val="99"/>
    <w:semiHidden/>
    <w:unhideWhenUsed/>
    <w:rsid w:val="005E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C99"/>
    <w:rPr>
      <w:rFonts w:ascii="Tahoma" w:eastAsia="Calibri" w:hAnsi="Tahoma" w:cs="Tahoma"/>
      <w:kern w:val="2"/>
      <w:position w:val="-1"/>
      <w:sz w:val="16"/>
      <w:szCs w:val="16"/>
      <w:lang w:val="en-ID"/>
    </w:rPr>
  </w:style>
  <w:style w:type="paragraph" w:styleId="NoSpacing">
    <w:name w:val="No Spacing"/>
    <w:uiPriority w:val="1"/>
    <w:qFormat/>
    <w:rsid w:val="005E1C99"/>
    <w:pPr>
      <w:suppressAutoHyphens/>
      <w:spacing w:after="0" w:line="240" w:lineRule="auto"/>
      <w:ind w:leftChars="-1" w:left="-1" w:hangingChars="1" w:hanging="1"/>
      <w:textDirection w:val="btLr"/>
      <w:textAlignment w:val="top"/>
      <w:outlineLvl w:val="0"/>
    </w:pPr>
    <w:rPr>
      <w:rFonts w:ascii="Calibri" w:eastAsia="Calibri" w:hAnsi="Calibri" w:cs="Calibri"/>
      <w:kern w:val="2"/>
      <w:position w:val="-1"/>
      <w:lang w:val="en-ID"/>
    </w:rPr>
  </w:style>
  <w:style w:type="paragraph" w:styleId="ListParagraph">
    <w:name w:val="List Paragraph"/>
    <w:basedOn w:val="Normal"/>
    <w:uiPriority w:val="34"/>
    <w:qFormat/>
    <w:rsid w:val="005E1C99"/>
    <w:pPr>
      <w:suppressAutoHyphens w:val="0"/>
      <w:spacing w:after="200" w:line="276" w:lineRule="auto"/>
      <w:ind w:leftChars="0" w:left="720" w:firstLineChars="0" w:firstLine="0"/>
      <w:contextualSpacing/>
      <w:textDirection w:val="lrTb"/>
      <w:textAlignment w:val="auto"/>
      <w:outlineLvl w:val="9"/>
    </w:pPr>
    <w:rPr>
      <w:rFonts w:asciiTheme="minorHAnsi" w:eastAsiaTheme="minorHAnsi" w:hAnsiTheme="minorHAnsi" w:cstheme="minorBidi"/>
      <w:kern w:val="0"/>
      <w:position w:val="0"/>
      <w:lang w:val="id-ID"/>
    </w:rPr>
  </w:style>
  <w:style w:type="character" w:styleId="Emphasis">
    <w:name w:val="Emphasis"/>
    <w:basedOn w:val="DefaultParagraphFont"/>
    <w:uiPriority w:val="20"/>
    <w:qFormat/>
    <w:rsid w:val="005E1C99"/>
    <w:rPr>
      <w:i/>
      <w:iCs/>
    </w:rPr>
  </w:style>
  <w:style w:type="character" w:styleId="Hyperlink">
    <w:name w:val="Hyperlink"/>
    <w:basedOn w:val="DefaultParagraphFont"/>
    <w:uiPriority w:val="99"/>
    <w:unhideWhenUsed/>
    <w:rsid w:val="005E1C99"/>
    <w:rPr>
      <w:color w:val="0000FF" w:themeColor="hyperlink"/>
      <w:u w:val="single"/>
    </w:rPr>
  </w:style>
  <w:style w:type="table" w:styleId="TableGrid">
    <w:name w:val="Table Grid"/>
    <w:basedOn w:val="TableNormal"/>
    <w:uiPriority w:val="59"/>
    <w:rsid w:val="005E1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E1C9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val="id-ID" w:eastAsia="id-ID"/>
    </w:rPr>
  </w:style>
  <w:style w:type="character" w:customStyle="1" w:styleId="ezkurwreuab5ozgtqnkl">
    <w:name w:val="ezkurwreuab5ozgtqnkl"/>
    <w:basedOn w:val="DefaultParagraphFont"/>
    <w:rsid w:val="005E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georgy7@gmail.com1"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ob-morison@ubb.ac.id3" TargetMode="External"/><Relationship Id="rId4" Type="http://schemas.openxmlformats.org/officeDocument/2006/relationships/settings" Target="settings.xml"/><Relationship Id="rId9" Type="http://schemas.openxmlformats.org/officeDocument/2006/relationships/hyperlink" Target="mailto:diana-anggraeni@ubb.ac.id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ejournal.gunadarma.ac.id/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5855</Words>
  <Characters>33375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2025-03-21T16:49:00Z</dcterms:created>
  <dcterms:modified xsi:type="dcterms:W3CDTF">2025-03-21T16:49:00Z</dcterms:modified>
</cp:coreProperties>
</file>